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9037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  <w:cs/>
        </w:rPr>
      </w:pPr>
    </w:p>
    <w:p w14:paraId="2CC8347F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1792AD8D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7118C3A6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5E16B7CE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28964775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28402361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3F9A0BD7" w14:textId="77777777" w:rsidR="00861395" w:rsidRDefault="00861395">
      <w:pPr>
        <w:spacing w:after="160" w:line="240" w:lineRule="auto"/>
        <w:jc w:val="center"/>
        <w:rPr>
          <w:rFonts w:ascii="TH Sarabun New" w:hAnsi="TH Sarabun New" w:cs="TH Sarabun New"/>
        </w:rPr>
      </w:pPr>
    </w:p>
    <w:p w14:paraId="13C51B83" w14:textId="7039565A" w:rsidR="00861395" w:rsidRDefault="00000000" w:rsidP="009128AA">
      <w:pPr>
        <w:spacing w:after="16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  <w:r>
        <w:rPr>
          <w:rFonts w:ascii="TH Sarabun New" w:hAnsi="TH Sarabun New" w:cs="TH Sarabun New"/>
          <w:noProof/>
        </w:rPr>
        <w:drawing>
          <wp:inline distT="0" distB="0" distL="114300" distR="114300" wp14:anchorId="5C28D1E7" wp14:editId="7D7C7E17">
            <wp:extent cx="1471569" cy="1579245"/>
            <wp:effectExtent l="0" t="0" r="0" b="1905"/>
            <wp:docPr id="2355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รูปภาพ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569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BD335B" w14:textId="3C0DAE25" w:rsidR="00861395" w:rsidRDefault="00861395">
      <w:pPr>
        <w:spacing w:after="16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sz w:val="2"/>
          <w:szCs w:val="2"/>
        </w:rPr>
      </w:pPr>
    </w:p>
    <w:p w14:paraId="7467D776" w14:textId="3A049B2E" w:rsidR="00861395" w:rsidRDefault="00861395">
      <w:pPr>
        <w:spacing w:after="16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sz w:val="2"/>
          <w:szCs w:val="2"/>
        </w:rPr>
      </w:pPr>
    </w:p>
    <w:p w14:paraId="4EC1CCEB" w14:textId="5DC1FCC4" w:rsidR="00861395" w:rsidRDefault="009128AA">
      <w:pPr>
        <w:spacing w:after="160" w:line="240" w:lineRule="auto"/>
        <w:jc w:val="center"/>
        <w:rPr>
          <w:rFonts w:ascii="TH Sarabun New" w:eastAsia="Times New Roman" w:hAnsi="TH Sarabun New" w:cs="TH Sarabun New"/>
          <w:b/>
          <w:bCs/>
          <w:color w:val="FF0000"/>
          <w:sz w:val="2"/>
          <w:szCs w:val="2"/>
        </w:rPr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40AC96" wp14:editId="322FE09B">
                <wp:simplePos x="0" y="0"/>
                <wp:positionH relativeFrom="column">
                  <wp:posOffset>558165</wp:posOffset>
                </wp:positionH>
                <wp:positionV relativeFrom="paragraph">
                  <wp:posOffset>12065</wp:posOffset>
                </wp:positionV>
                <wp:extent cx="4991100" cy="2209800"/>
                <wp:effectExtent l="0" t="0" r="19050" b="19050"/>
                <wp:wrapNone/>
                <wp:docPr id="1766052295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209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4B459A" id="สี่เหลี่ยมผืนผ้า: มุมมน 2" o:spid="_x0000_s1026" style="position:absolute;margin-left:43.95pt;margin-top:.95pt;width:393pt;height:17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" fillcolor="#4f81bd [3204]" strokecolor="#0a121c [484]" strokeweight="2pt"/>
            </w:pict>
          </mc:Fallback>
        </mc:AlternateContent>
      </w:r>
    </w:p>
    <w:p w14:paraId="16C8A213" w14:textId="77777777" w:rsidR="009128AA" w:rsidRPr="009128AA" w:rsidRDefault="009128AA" w:rsidP="009128A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FFFF" w:themeColor="background1"/>
          <w:sz w:val="52"/>
          <w:szCs w:val="52"/>
          <w:lang w:val="th-TH"/>
        </w:rPr>
      </w:pPr>
    </w:p>
    <w:p w14:paraId="3A1016B9" w14:textId="760AC8DC" w:rsidR="00861395" w:rsidRPr="009128AA" w:rsidRDefault="00000000" w:rsidP="009128AA">
      <w:pPr>
        <w:spacing w:after="0" w:line="240" w:lineRule="auto"/>
        <w:jc w:val="center"/>
        <w:rPr>
          <w:rFonts w:ascii="TH Sarabun New" w:eastAsia="Times New Roman" w:hAnsi="TH Sarabun New" w:cs="TH Sarabun New"/>
          <w:color w:val="FFFFFF" w:themeColor="background1"/>
          <w:sz w:val="56"/>
          <w:szCs w:val="56"/>
        </w:rPr>
      </w:pPr>
      <w:r w:rsidRPr="009128AA"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  <w:lang w:val="th-TH"/>
        </w:rPr>
        <w:t>แผนบริหารจัดการความเสี่ยงต่อการรับสินบน</w:t>
      </w:r>
    </w:p>
    <w:p w14:paraId="16448F8D" w14:textId="18C038C3" w:rsidR="00861395" w:rsidRPr="009128AA" w:rsidRDefault="00000000" w:rsidP="009128A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  <w:lang w:val="th-TH"/>
        </w:rPr>
      </w:pPr>
      <w:r w:rsidRPr="009128AA"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  <w:lang w:val="th-TH"/>
        </w:rPr>
        <w:t>ของสถานีตำรวจภูธร</w:t>
      </w:r>
      <w:r w:rsidR="000366B3" w:rsidRPr="009128AA">
        <w:rPr>
          <w:rFonts w:ascii="TH Sarabun New" w:eastAsia="Times New Roman" w:hAnsi="TH Sarabun New" w:cs="TH Sarabun New" w:hint="cs"/>
          <w:b/>
          <w:bCs/>
          <w:color w:val="FFFFFF" w:themeColor="background1"/>
          <w:sz w:val="56"/>
          <w:szCs w:val="56"/>
          <w:cs/>
          <w:lang w:val="th-TH"/>
        </w:rPr>
        <w:t>บ้านแฮด</w:t>
      </w:r>
    </w:p>
    <w:p w14:paraId="5F43CD9E" w14:textId="77777777" w:rsidR="00861395" w:rsidRPr="009128AA" w:rsidRDefault="00000000" w:rsidP="009128A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</w:rPr>
      </w:pPr>
      <w:r w:rsidRPr="009128AA"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  <w:lang w:val="th-TH"/>
        </w:rPr>
        <w:t>ประจำปีงบประมาณ</w:t>
      </w:r>
      <w:r w:rsidRPr="009128AA">
        <w:rPr>
          <w:rFonts w:ascii="TH Sarabun New" w:eastAsia="Times New Roman" w:hAnsi="TH Sarabun New" w:cs="TH Sarabun New"/>
          <w:b/>
          <w:bCs/>
          <w:color w:val="FFFFFF" w:themeColor="background1"/>
          <w:sz w:val="56"/>
          <w:szCs w:val="56"/>
          <w:cs/>
        </w:rPr>
        <w:t xml:space="preserve"> 2568</w:t>
      </w:r>
    </w:p>
    <w:p w14:paraId="4734057B" w14:textId="77777777" w:rsidR="00861395" w:rsidRDefault="00861395" w:rsidP="009128A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52"/>
          <w:szCs w:val="52"/>
          <w:cs/>
          <w:lang w:val="th-TH"/>
        </w:rPr>
      </w:pPr>
    </w:p>
    <w:p w14:paraId="31C32CC8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52"/>
          <w:szCs w:val="52"/>
          <w:cs/>
          <w:lang w:val="th-TH"/>
        </w:rPr>
      </w:pPr>
    </w:p>
    <w:p w14:paraId="2799BA1E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4F85D2FC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5BFBEF5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6B1944ED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4376290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27104E1B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37911882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5465FDA1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7F59C723" w14:textId="77777777" w:rsidR="009128AA" w:rsidRDefault="009128AA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</w:p>
    <w:p w14:paraId="64670E60" w14:textId="1E08477C" w:rsidR="009128AA" w:rsidRPr="00FB1C13" w:rsidRDefault="00FB1C1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FFFF" w:themeColor="background1"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AB26B4" wp14:editId="11AC0DB7">
                <wp:simplePos x="0" y="0"/>
                <wp:positionH relativeFrom="column">
                  <wp:posOffset>1203960</wp:posOffset>
                </wp:positionH>
                <wp:positionV relativeFrom="paragraph">
                  <wp:posOffset>233045</wp:posOffset>
                </wp:positionV>
                <wp:extent cx="3771900" cy="800100"/>
                <wp:effectExtent l="0" t="0" r="19050" b="19050"/>
                <wp:wrapNone/>
                <wp:docPr id="1951368887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BB04444" id="สี่เหลี่ยมผืนผ้า: มุมมน 3" o:spid="_x0000_s1026" style="position:absolute;margin-left:94.8pt;margin-top:18.35pt;width:297pt;height:63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" fillcolor="#4f81bd [3204]" strokecolor="#0a121c [484]" strokeweight="2pt"/>
            </w:pict>
          </mc:Fallback>
        </mc:AlternateContent>
      </w:r>
    </w:p>
    <w:p w14:paraId="1FFB3B2A" w14:textId="609F6179" w:rsidR="00861395" w:rsidRPr="00FB1C13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color w:val="FFFFFF" w:themeColor="background1"/>
          <w:sz w:val="40"/>
          <w:szCs w:val="40"/>
        </w:rPr>
      </w:pPr>
      <w:r w:rsidRPr="00FB1C13">
        <w:rPr>
          <w:rFonts w:ascii="TH Sarabun New" w:eastAsia="Times New Roman" w:hAnsi="TH Sarabun New" w:cs="TH Sarabun New"/>
          <w:b/>
          <w:bCs/>
          <w:color w:val="FFFFFF" w:themeColor="background1"/>
          <w:sz w:val="40"/>
          <w:szCs w:val="40"/>
        </w:rPr>
        <w:t xml:space="preserve"> </w:t>
      </w:r>
      <w:r w:rsidRPr="00FB1C13">
        <w:rPr>
          <w:rFonts w:ascii="TH Sarabun New" w:eastAsia="Times New Roman" w:hAnsi="TH Sarabun New" w:cs="TH Sarabun New"/>
          <w:b/>
          <w:bCs/>
          <w:color w:val="FFFFFF" w:themeColor="background1"/>
          <w:sz w:val="40"/>
          <w:szCs w:val="40"/>
          <w:cs/>
          <w:lang w:val="th-TH"/>
        </w:rPr>
        <w:t>แผนบริหารจัดการความเสี่ยงต่อการรับสินบน</w:t>
      </w:r>
    </w:p>
    <w:p w14:paraId="04198291" w14:textId="586E1534" w:rsidR="00861395" w:rsidRPr="00FB1C13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FFFFFF" w:themeColor="background1"/>
          <w:sz w:val="40"/>
          <w:szCs w:val="40"/>
          <w:cs/>
          <w:lang w:val="th-TH"/>
        </w:rPr>
      </w:pPr>
      <w:r w:rsidRPr="00FB1C13">
        <w:rPr>
          <w:rFonts w:ascii="TH Sarabun New" w:eastAsia="Times New Roman" w:hAnsi="TH Sarabun New" w:cs="TH Sarabun New"/>
          <w:b/>
          <w:bCs/>
          <w:color w:val="FFFFFF" w:themeColor="background1"/>
          <w:sz w:val="40"/>
          <w:szCs w:val="40"/>
          <w:cs/>
          <w:lang w:val="th-TH"/>
        </w:rPr>
        <w:t>ของสถานีตำรวจภูธร</w:t>
      </w:r>
      <w:r w:rsidR="000366B3" w:rsidRPr="00FB1C13">
        <w:rPr>
          <w:rFonts w:ascii="TH Sarabun New" w:eastAsia="Times New Roman" w:hAnsi="TH Sarabun New" w:cs="TH Sarabun New" w:hint="cs"/>
          <w:b/>
          <w:bCs/>
          <w:color w:val="FFFFFF" w:themeColor="background1"/>
          <w:sz w:val="40"/>
          <w:szCs w:val="40"/>
          <w:cs/>
          <w:lang w:val="th-TH"/>
        </w:rPr>
        <w:t>บ้านแฮด</w:t>
      </w:r>
    </w:p>
    <w:p w14:paraId="61B2B30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1F8A7F17" w14:textId="77777777" w:rsidR="00861395" w:rsidRDefault="00000000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  <w:t xml:space="preserve">ส่วนที่ </w:t>
      </w: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</w:rPr>
        <w:t xml:space="preserve">1 </w:t>
      </w: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  <w:t>บทนำ</w:t>
      </w:r>
    </w:p>
    <w:p w14:paraId="1F3A58A5" w14:textId="4C16C5CE" w:rsidR="00861395" w:rsidRDefault="00000000">
      <w:pPr>
        <w:tabs>
          <w:tab w:val="left" w:pos="880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ปัจจุบันการดำเนินงานของสถานีตำรวจภูธร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 xml:space="preserve">บ้านแฮด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ต้องเผชิญกับสภาพความไ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ม่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แน่นอน ทั้งปัจจัยภายในและปัจจัยภายนอกองค์กร ซึ่งก่อให้เกิดเหตุการณ์ที่เป็นความเสี่ยง  โดยเฉพาะความเสี่ยงซึ่งส่งผลกระทบในเชิงลบ การบริหารความเสี่ยงเป็นเครื่องมือทางกลยุทธ์ที่สา</w:t>
      </w:r>
      <w:proofErr w:type="spellStart"/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คัญ</w:t>
      </w:r>
      <w:proofErr w:type="spellEnd"/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ตามหลักการกำกับดูแลกิจการที่ดี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ช่วยในการบริหารงานและการตัดสินใจด้านต่างๆ เช่น การวางแผน การกำหนดกลยุทธ์ การติดตาม ควบคุม และวัดผลการปฏิบัติงาน ตลอดจนการใช้ทรัพยากรต่างๆ อย่างเหมาะสม มีประสิทธิภาพมากขึ้น และลดการสูญเสียและโอกาสที่จะทำให้เกิดความเสียหายแก่องค์กร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ภายใต้สภาวะการดำเนินงานขององค์กรย่อมีความเสี่ยง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ซึ่งเป็นความไม่แน่นอนที่อาจจะส่งผลกระทบต่อการดำเนินงานหรือเป้าหมายขององค์กร จึงมีความจำเป็นต้องจัดการความเสี่ยงอย่างเป็นระบบ โดยระบุความเสี่ยงว่ามีปัจจัยใดบ้างที่กระทบต่อการดำเนินงานหรือเป้าหมายขององค์กร วิเคราะห์ความเสี่ยงจากผลกระทบและโอกาสที่เกิดขึ้น จัดลำดับความสำคัญของความเสี่ยง กำหนดแนวทางในการจัดการความเสี่ยง และต้องคำนึงถึงความคุ้มค่าในการจัดการความเสี่ยงอย่างเหมาะสม การนำเครื่องมือประเมินความเสี่ยงมาใช้ในองค์กรจะช่วยเป็นหลักประกันในระดับหนึ่งได้ว่าการดำเนินการขององค์กรจะมีการรับสินบน หรือในกรณีพบการรับสินบนที่ไม่คาดคิด โอกาสที่จะประสบกับปัญหาน้อยกว่าองค์กรอื่น หรือหากเกิดความเสียหายเกิดขึ้นก็จะเป็นการเกิดความเสียหายน้อยกว่าองค์กรที่ไม่มีการนำเครื่องมือการประเมิน ความเสี่ยงการรับสินบนมาใช้เพราะได้มีการเตรียมการป้องกันการรับสินบนล่วงหน้าไว้โดยให้เป็นหนึ่งของการปฏิบัติงานประจำ และประกอบกับสำนักงาน ป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ป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ช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ได้นำเกณฑ์การประเมินคุณธรรมและความโปร่งใสในการดำเนินงานของหน่วยงานภาครัฐโดยให้หน่วยงานภาครัฐประเมินความเสี่ยงการรับสินบนมาใช้เป็นเกณฑ์การประเมินการดำเนินงานของส่วนราชการ เพื่อยกระดับการดำเนินงานให้มีความโปร่งใส และลดปัญหาการรับสินบน ประพฤติมิชอบ  สถานีตำรวจภูธร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บ้านแฮด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 จึงได้จัดทำการประเมินความเสี่ยงของการดำเนินงานหรือการปฏิบัติหน้าที่  ที่ก่อให้เกิดการรับสินบนหรือก่อให้เกิดการขัดกันระหว่างผลประโยชน์ส่วนตัวกับผลประโยชน์ส่วนรวมของหน่วยงานประจำปีงบประมาณ พ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ศ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.2568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ขึ้น สำหรับใช้เป็นแนวทางในการบริหารปัจจัยและควบคุมกิจกรรมรวมทั้งกระบวนการดำเนินการต่างๆ เพื่อลดมูลเหตุของแต่ละโอกาสที่จะทำให้เกิดความเสียหายให้ระดับความเสี่ยงและผลกระทบที่จะเกิดขึ้นในอนาคตอยู่ในระดับที่สามารถยอมรับ ประเมิน ควบคุม และตรวจสอบได้อย่างมีระบบ</w:t>
      </w:r>
    </w:p>
    <w:p w14:paraId="1C6769C4" w14:textId="77777777" w:rsidR="00861395" w:rsidRDefault="00861395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</w:p>
    <w:p w14:paraId="4651440B" w14:textId="77777777" w:rsidR="00861395" w:rsidRDefault="00861395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</w:p>
    <w:p w14:paraId="36AC2A8B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05E8FA7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55DCF37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187495A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</w:pPr>
    </w:p>
    <w:p w14:paraId="7C77891E" w14:textId="77777777" w:rsidR="009128AA" w:rsidRDefault="009128A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lang w:val="th-TH"/>
        </w:rPr>
      </w:pPr>
    </w:p>
    <w:p w14:paraId="37B048F0" w14:textId="77777777" w:rsidR="009128AA" w:rsidRDefault="009128AA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lang w:val="th-TH"/>
        </w:rPr>
      </w:pPr>
    </w:p>
    <w:p w14:paraId="70C4B1B8" w14:textId="10D432DF" w:rsidR="00861395" w:rsidRDefault="00000000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  <w:t xml:space="preserve">ส่วนที่ </w:t>
      </w: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</w:rPr>
        <w:t xml:space="preserve">2 </w:t>
      </w:r>
      <w:r>
        <w:rPr>
          <w:rFonts w:ascii="TH Sarabun New" w:eastAsia="Times New Roman" w:hAnsi="TH Sarabun New" w:cs="TH Sarabun New"/>
          <w:b/>
          <w:bCs/>
          <w:color w:val="000000" w:themeColor="text1"/>
          <w:sz w:val="36"/>
          <w:szCs w:val="36"/>
          <w:cs/>
          <w:lang w:val="th-TH"/>
        </w:rPr>
        <w:t>การประเมินความเสี่ยงต่อการรับสินบน</w:t>
      </w:r>
    </w:p>
    <w:p w14:paraId="44E2E4FE" w14:textId="77777777" w:rsidR="00861395" w:rsidRDefault="00000000">
      <w:pPr>
        <w:spacing w:after="0" w:line="240" w:lineRule="auto"/>
        <w:jc w:val="both"/>
        <w:rPr>
          <w:rFonts w:ascii="TH Sarabun New" w:eastAsia="Times New Roman" w:hAnsi="TH Sarabun New" w:cs="TH Sarabun New"/>
          <w:color w:val="000000" w:themeColor="text1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การประเมินความเสี่ยงต่อการรับสินบน</w:t>
      </w:r>
    </w:p>
    <w:p w14:paraId="4F77B592" w14:textId="77777777" w:rsidR="00861395" w:rsidRDefault="00000000">
      <w:pPr>
        <w:tabs>
          <w:tab w:val="left" w:pos="880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พิจารณาจาก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2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ปัจจัย คือ โอกาสที่จะเกิด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Likelihood)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พิจารณาความเป็นไปได้ที่จะเกิดเหตุการณ์ความเสี่ยงและผลกระทบ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Impact)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การวัดความรุนแรงของความเสียหายที่จะเกิดขึ้นจากความเสี่ยงนั้น</w:t>
      </w:r>
    </w:p>
    <w:p w14:paraId="3E7D7EF3" w14:textId="77777777" w:rsidR="00861395" w:rsidRDefault="00000000">
      <w:pPr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2"/>
          <w:szCs w:val="2"/>
        </w:rPr>
      </w:pPr>
      <w:r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ab/>
      </w:r>
    </w:p>
    <w:p w14:paraId="6F7C131B" w14:textId="77777777" w:rsidR="00861395" w:rsidRDefault="00000000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 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6869"/>
      </w:tblGrid>
      <w:tr w:rsidR="00861395" w14:paraId="36063643" w14:textId="77777777" w:rsidTr="00FB1C1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E30E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4775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คำนิยาม</w:t>
            </w:r>
          </w:p>
        </w:tc>
      </w:tr>
      <w:tr w:rsidR="00861395" w14:paraId="3FBA267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6B4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ความเสี่ยงต่อการรับสินบน</w:t>
            </w:r>
            <w:r>
              <w:rPr>
                <w:rFonts w:ascii="TH Sarabun New" w:eastAsia="TH SarabunPSK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TH SarabunPSK" w:hAnsi="TH Sarabun New" w:cs="TH Sarabun New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57F5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การดำเนินงานหรือการปฏิบัติหน้าที่ที่อาจก่อให้เกิดการรับสินบน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ในอนาคต</w:t>
            </w:r>
          </w:p>
        </w:tc>
      </w:tr>
      <w:tr w:rsidR="00861395" w14:paraId="6F54CBA9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D873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pacing w:val="-4"/>
                <w:sz w:val="32"/>
                <w:szCs w:val="32"/>
                <w:cs/>
                <w:lang w:val="th-TH"/>
              </w:rPr>
              <w:t xml:space="preserve">ความเสี่ยง </w:t>
            </w:r>
            <w:r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pacing w:val="-4"/>
                <w:sz w:val="32"/>
                <w:szCs w:val="32"/>
              </w:rPr>
              <w:t>Risk)</w:t>
            </w:r>
          </w:p>
          <w:p w14:paraId="3BB9A957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pacing w:val="-4"/>
                <w:sz w:val="32"/>
                <w:szCs w:val="32"/>
              </w:rPr>
            </w:pPr>
          </w:p>
          <w:p w14:paraId="5CA24838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96F79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pacing w:val="-8"/>
                <w:sz w:val="32"/>
                <w:szCs w:val="32"/>
                <w:cs/>
                <w:lang w:val="th-TH"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pacing w:val="-4"/>
                <w:sz w:val="32"/>
                <w:szCs w:val="32"/>
                <w:cs/>
                <w:lang w:val="th-TH"/>
              </w:rPr>
              <w:t>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5CF65AB5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  <w:lang w:val="th-TH"/>
              </w:rPr>
              <w:t xml:space="preserve">ผลกระทบทางลบ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  <w:lang w:val="th-TH"/>
              </w:rPr>
              <w:t xml:space="preserve">เรียกว่า  ความเสี่ยง                    </w:t>
            </w:r>
          </w:p>
          <w:p w14:paraId="7202C537" w14:textId="77777777" w:rsidR="00861395" w:rsidRDefault="00000000">
            <w:pPr>
              <w:spacing w:after="0" w:line="240" w:lineRule="auto"/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  <w:lang w:val="th-TH"/>
              </w:rPr>
              <w:t>ผลกระทบทางบวก   เรียกว่า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  <w:lang w:val="th-TH"/>
              </w:rPr>
              <w:t>โอกาส</w:t>
            </w:r>
          </w:p>
        </w:tc>
      </w:tr>
      <w:tr w:rsidR="00861395" w14:paraId="400C3C9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F5D4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ความเสี่ยง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/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47AFE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</w:rPr>
            </w:pPr>
            <w:r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  <w:cs/>
                <w:lang w:val="th-TH"/>
              </w:rPr>
              <w:t xml:space="preserve">ความเสี่ยง </w:t>
            </w:r>
            <w:r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</w:rPr>
              <w:t xml:space="preserve">: </w:t>
            </w:r>
            <w:r>
              <w:rPr>
                <w:rFonts w:ascii="TH Sarabun New" w:eastAsia="TH SarabunIT๙" w:hAnsi="TH Sarabun New" w:cs="TH Sarabun New"/>
                <w:b/>
                <w:bCs/>
                <w:color w:val="FF0000"/>
                <w:position w:val="-1"/>
                <w:sz w:val="32"/>
                <w:szCs w:val="32"/>
                <w:cs/>
                <w:lang w:val="th-TH"/>
              </w:rPr>
              <w:t>เหตุการณ์ที่ยังไม่เกิด ต้องหามาตรการควบคุม</w:t>
            </w:r>
          </w:p>
          <w:p w14:paraId="216F25DC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  <w:cs/>
              </w:rPr>
            </w:pPr>
            <w:r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  <w:cs/>
                <w:lang w:val="th-TH"/>
              </w:rPr>
              <w:t xml:space="preserve">ปัญหา </w:t>
            </w:r>
            <w:r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</w:rPr>
              <w:t xml:space="preserve">: </w:t>
            </w:r>
            <w:r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  <w:cs/>
                <w:lang w:val="th-TH"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861395" w14:paraId="46DA30C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4F1E" w14:textId="77777777" w:rsidR="00861395" w:rsidRDefault="00000000">
            <w:pPr>
              <w:spacing w:after="0" w:line="240" w:lineRule="auto"/>
              <w:rPr>
                <w:rFonts w:ascii="TH Sarabun New" w:eastAsia="TH SarabunIT๙" w:hAnsi="TH Sarabun New" w:cs="TH Sarabun New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>
              <w:rPr>
                <w:rFonts w:ascii="TH Sarabun New" w:eastAsia="TH SarabunIT๙" w:hAnsi="TH Sarabun New" w:cs="TH Sarabun New"/>
                <w:spacing w:val="-8"/>
                <w:position w:val="-1"/>
                <w:sz w:val="32"/>
                <w:szCs w:val="32"/>
                <w:cs/>
                <w:lang w:val="th-TH"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03F1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H SarabunIT๙" w:hAnsi="TH Sarabun New" w:cs="TH Sarabun New"/>
                <w:spacing w:val="-2"/>
                <w:position w:val="-1"/>
                <w:sz w:val="32"/>
                <w:szCs w:val="32"/>
                <w:cs/>
              </w:rPr>
            </w:pPr>
            <w:r>
              <w:rPr>
                <w:rFonts w:ascii="TH Sarabun New" w:eastAsia="TH SarabunIT๙" w:hAnsi="TH Sarabun New" w:cs="TH Sarabun New"/>
                <w:spacing w:val="-2"/>
                <w:position w:val="-1"/>
                <w:sz w:val="32"/>
                <w:szCs w:val="32"/>
                <w:cs/>
                <w:lang w:val="th-TH"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861395" w14:paraId="667A446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48CA" w14:textId="77777777" w:rsidR="00861395" w:rsidRDefault="00000000">
            <w:pPr>
              <w:spacing w:after="0" w:line="240" w:lineRule="auto"/>
              <w:rPr>
                <w:rFonts w:ascii="TH Sarabun New" w:eastAsia="TH SarabunIT๙" w:hAnsi="TH Sarabun New" w:cs="TH Sarabun New"/>
                <w:b/>
                <w:bCs/>
                <w:position w:val="-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 xml:space="preserve">โอกาส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Likelihood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8F2" w14:textId="77777777" w:rsidR="00861395" w:rsidRDefault="00000000">
            <w:pPr>
              <w:spacing w:after="0" w:line="240" w:lineRule="auto"/>
              <w:rPr>
                <w:rFonts w:ascii="TH Sarabun New" w:eastAsia="TH SarabunIT๙" w:hAnsi="TH Sarabun New" w:cs="TH Sarabun New"/>
                <w:position w:val="-1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โอกาสหรือความเป็นไปได้ที่เหตุการณ์จะเกิดขึ้น</w:t>
            </w:r>
          </w:p>
        </w:tc>
      </w:tr>
      <w:tr w:rsidR="00861395" w14:paraId="2BC4BCC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111C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 xml:space="preserve">ผลกระทบ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Impact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05C6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861395" w14:paraId="6B8C758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BA37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H SarabunIT๙" w:hAnsi="TH Sarabun New" w:cs="TH Sarabun New"/>
                <w:spacing w:val="-8"/>
                <w:sz w:val="32"/>
                <w:szCs w:val="32"/>
                <w:cs/>
                <w:lang w:val="th-TH"/>
              </w:rPr>
              <w:t>ระดับความรุนแรงของความเสี่ยง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FA41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H SarabunIT๙" w:hAnsi="TH Sarabun New" w:cs="TH Sarabun New"/>
                <w:sz w:val="32"/>
                <w:szCs w:val="32"/>
                <w:cs/>
                <w:lang w:val="th-TH"/>
              </w:rPr>
              <w:t>คะแนนรวมที่แสดงให้เห็นถึงระดับความรุนแรงของความเสี่ยง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eastAsia="TH SarabunIT๙" w:hAnsi="TH Sarabun New" w:cs="TH Sarabun New"/>
                <w:spacing w:val="-6"/>
                <w:sz w:val="32"/>
                <w:szCs w:val="32"/>
                <w:cs/>
                <w:lang w:val="th-TH"/>
              </w:rPr>
              <w:t>การทุจริต</w:t>
            </w:r>
            <w:r>
              <w:rPr>
                <w:rFonts w:ascii="TH Sarabun New" w:eastAsia="TH SarabunIT๙" w:hAnsi="TH Sarabun New" w:cs="TH Sarabun New"/>
                <w:b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eastAsia="TH SarabunIT๙" w:hAnsi="TH Sarabun New" w:cs="TH Sarabun New"/>
                <w:spacing w:val="-6"/>
                <w:sz w:val="32"/>
                <w:szCs w:val="32"/>
                <w:cs/>
                <w:lang w:val="th-TH"/>
              </w:rPr>
              <w:t xml:space="preserve">ที่เป็นผลจากการประเมินความเสี่ยงการทุจริต จาก </w:t>
            </w:r>
            <w:r>
              <w:rPr>
                <w:rFonts w:ascii="TH Sarabun New" w:eastAsia="TH SarabunIT๙" w:hAnsi="TH Sarabun New" w:cs="TH Sarabun New"/>
                <w:spacing w:val="-6"/>
                <w:sz w:val="32"/>
                <w:szCs w:val="32"/>
                <w:cs/>
              </w:rPr>
              <w:t xml:space="preserve">2 </w:t>
            </w:r>
            <w:r>
              <w:rPr>
                <w:rFonts w:ascii="TH Sarabun New" w:eastAsia="TH SarabunIT๙" w:hAnsi="TH Sarabun New" w:cs="TH Sarabun New"/>
                <w:spacing w:val="-6"/>
                <w:sz w:val="32"/>
                <w:szCs w:val="32"/>
                <w:cs/>
                <w:lang w:val="th-TH"/>
              </w:rPr>
              <w:t>ปัจจัย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</w:rPr>
              <w:br/>
            </w:r>
            <w:r>
              <w:rPr>
                <w:rFonts w:ascii="TH Sarabun New" w:eastAsia="TH SarabunIT๙" w:hAnsi="TH Sarabun New" w:cs="TH Sarabun New"/>
                <w:sz w:val="32"/>
                <w:szCs w:val="32"/>
                <w:cs/>
                <w:lang w:val="th-TH"/>
              </w:rPr>
              <w:t xml:space="preserve">คือ โอกาสเกิด 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</w:rPr>
              <w:t xml:space="preserve">(Likelihood) 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  <w:cs/>
                <w:lang w:val="th-TH"/>
              </w:rPr>
              <w:t xml:space="preserve">และผลกระทบ </w:t>
            </w:r>
            <w:r>
              <w:rPr>
                <w:rFonts w:ascii="TH Sarabun New" w:eastAsia="TH SarabunIT๙" w:hAnsi="TH Sarabun New" w:cs="TH Sarabun New"/>
                <w:sz w:val="32"/>
                <w:szCs w:val="32"/>
              </w:rPr>
              <w:t xml:space="preserve">(Impact) </w:t>
            </w:r>
          </w:p>
        </w:tc>
      </w:tr>
      <w:tr w:rsidR="00861395" w14:paraId="0FEB3B63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523F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ผู้รับผิดชอบความเสี่ยงต่อ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br/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 xml:space="preserve">การรับสินบน 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Risk Owner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956D" w14:textId="77777777" w:rsidR="00861395" w:rsidRDefault="00000000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th-TH"/>
              </w:rPr>
              <w:t>ผู้ปฏิบัติงานหรือรับผิดชอบกระบวนงานหรือโครงการ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4E51EEB3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</w:p>
    <w:p w14:paraId="383F2989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sectPr w:rsidR="00861395" w:rsidSect="009128AA">
          <w:headerReference w:type="default" r:id="rId10"/>
          <w:pgSz w:w="11906" w:h="16838"/>
          <w:pgMar w:top="851" w:right="1134" w:bottom="851" w:left="1134" w:header="488" w:footer="709" w:gutter="0"/>
          <w:cols w:space="708"/>
          <w:docGrid w:linePitch="360"/>
        </w:sectPr>
      </w:pPr>
    </w:p>
    <w:p w14:paraId="6A2944CF" w14:textId="77777777" w:rsidR="00861395" w:rsidRDefault="0086139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val="th-TH"/>
        </w:rPr>
      </w:pPr>
    </w:p>
    <w:p w14:paraId="4C41A372" w14:textId="77777777" w:rsidR="00861395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202124"/>
          <w:sz w:val="40"/>
          <w:szCs w:val="40"/>
          <w:cs/>
          <w:lang w:val="th-TH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val="th-TH"/>
        </w:rPr>
        <w:t>เกณฑ์</w:t>
      </w:r>
      <w:r>
        <w:rPr>
          <w:rFonts w:ascii="TH Sarabun New" w:eastAsia="Times New Roman" w:hAnsi="TH Sarabun New" w:cs="TH Sarabun New"/>
          <w:b/>
          <w:bCs/>
          <w:color w:val="202124"/>
          <w:sz w:val="40"/>
          <w:szCs w:val="40"/>
          <w:cs/>
          <w:lang w:val="th-TH"/>
        </w:rPr>
        <w:t>การประเมินความเสี่ยงต่อการรับสินบน</w:t>
      </w:r>
    </w:p>
    <w:p w14:paraId="0D283BFC" w14:textId="77777777" w:rsidR="00861395" w:rsidRDefault="0086139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5B91F7C7" w14:textId="77777777" w:rsidR="00861395" w:rsidRDefault="00000000">
      <w:pPr>
        <w:spacing w:after="0" w:line="240" w:lineRule="auto"/>
        <w:ind w:hanging="3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1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 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 xml:space="preserve">เกณฑ์โอกาสที่จะเกิด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7663"/>
      </w:tblGrid>
      <w:tr w:rsidR="00861395" w14:paraId="45DE9DAC" w14:textId="77777777">
        <w:trPr>
          <w:trHeight w:val="715"/>
          <w:jc w:val="center"/>
        </w:trPr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DB8734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โอกาสเกิดการรับสินบน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Likelihood)</w:t>
            </w:r>
          </w:p>
        </w:tc>
      </w:tr>
      <w:tr w:rsidR="00861395" w14:paraId="2D1A4163" w14:textId="77777777">
        <w:trPr>
          <w:trHeight w:val="809"/>
          <w:jc w:val="center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3A9C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66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A4E60D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pacing w:val="-4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  <w:cs/>
                <w:lang w:val="th-TH"/>
              </w:rPr>
              <w:t xml:space="preserve">เหตุการณ์อาจเกิดขึ้นได้สูงมาก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  <w:cs/>
                <w:lang w:val="th-TH"/>
              </w:rPr>
              <w:t xml:space="preserve">ร้อยละ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</w:rPr>
              <w:t xml:space="preserve">10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  <w:cs/>
                <w:lang w:val="th-TH"/>
              </w:rPr>
              <w:t>ขึ้นไป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861395" w14:paraId="5EF83C48" w14:textId="77777777">
        <w:trPr>
          <w:trHeight w:val="917"/>
          <w:jc w:val="center"/>
        </w:trPr>
        <w:tc>
          <w:tcPr>
            <w:tcW w:w="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4B4370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66FCAC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เหตุการณ์ที่อาจเกิดได้สูง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ร้อยละ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10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61395" w14:paraId="3E8EAC90" w14:textId="77777777">
        <w:trPr>
          <w:trHeight w:val="809"/>
          <w:jc w:val="center"/>
        </w:trPr>
        <w:tc>
          <w:tcPr>
            <w:tcW w:w="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2D8246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EBBBC2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เหตุการณ์ที่อาจเกิดขึ้นบางครั้ง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ร้อยละ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5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61395" w14:paraId="300E4DA9" w14:textId="77777777">
        <w:trPr>
          <w:trHeight w:val="809"/>
          <w:jc w:val="center"/>
        </w:trPr>
        <w:tc>
          <w:tcPr>
            <w:tcW w:w="83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ED4CD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66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B670B2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เหตุการณ์ที่อาจเกิดขึ้นน้อยมาก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น้อยกว่าร้อยละ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861395" w14:paraId="12E9DF36" w14:textId="77777777">
        <w:trPr>
          <w:trHeight w:val="873"/>
          <w:jc w:val="center"/>
        </w:trPr>
        <w:tc>
          <w:tcPr>
            <w:tcW w:w="83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C61394" w14:textId="77777777" w:rsidR="00861395" w:rsidRDefault="00000000">
            <w:pPr>
              <w:spacing w:after="0" w:line="240" w:lineRule="atLeast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66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E9DDAB" w14:textId="77777777" w:rsidR="00861395" w:rsidRDefault="00000000">
            <w:pPr>
              <w:spacing w:after="0" w:line="240" w:lineRule="atLeast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เหตุการณ์ไม่น่ามีโอกาสเกิดขึ้น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ไม่เกิดขึ้นเลย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</w:tr>
    </w:tbl>
    <w:p w14:paraId="3124D849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6D8A2ECD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693256D8" w14:textId="77777777" w:rsidR="00861395" w:rsidRDefault="00000000">
      <w:pPr>
        <w:spacing w:before="240" w:after="0" w:line="240" w:lineRule="auto"/>
        <w:ind w:hanging="3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2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 xml:space="preserve">เกณฑ์ผลกระทบ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7627"/>
      </w:tblGrid>
      <w:tr w:rsidR="00861395" w14:paraId="22C18259" w14:textId="77777777">
        <w:trPr>
          <w:trHeight w:val="661"/>
          <w:jc w:val="center"/>
        </w:trPr>
        <w:tc>
          <w:tcPr>
            <w:tcW w:w="8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A9DB8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 xml:space="preserve">ระดับความรุนแรงของผลกระทบ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Impact)</w:t>
            </w:r>
          </w:p>
        </w:tc>
      </w:tr>
      <w:tr w:rsidR="00861395" w14:paraId="08833270" w14:textId="77777777">
        <w:trPr>
          <w:trHeight w:val="66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25663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A90DCC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861395" w14:paraId="0DD29ABD" w14:textId="77777777">
        <w:trPr>
          <w:trHeight w:val="66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32B8BF" w14:textId="77777777" w:rsidR="00861395" w:rsidRDefault="00000000">
            <w:pPr>
              <w:spacing w:after="0" w:line="0" w:lineRule="atLeast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E64ADC" w14:textId="77777777" w:rsidR="00861395" w:rsidRDefault="00000000">
            <w:pPr>
              <w:spacing w:after="0" w:line="0" w:lineRule="atLeast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861395" w14:paraId="37E372B0" w14:textId="77777777">
        <w:trPr>
          <w:trHeight w:val="66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86FCB4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9807F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861395" w14:paraId="6AB152B3" w14:textId="77777777">
        <w:trPr>
          <w:trHeight w:val="661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B388A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8E49C8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861395" w14:paraId="36981C1B" w14:textId="77777777">
        <w:trPr>
          <w:trHeight w:val="692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BE7D16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7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D18996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047AFEC5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7D8C7F90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1206B9C4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271150D2" w14:textId="77777777" w:rsidR="00861395" w:rsidRDefault="00861395">
      <w:pPr>
        <w:spacing w:before="240" w:after="0" w:line="240" w:lineRule="auto"/>
        <w:ind w:hanging="3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</w:pPr>
    </w:p>
    <w:p w14:paraId="5E56601A" w14:textId="77777777" w:rsidR="00861395" w:rsidRDefault="00000000">
      <w:pPr>
        <w:spacing w:before="240" w:after="0" w:line="240" w:lineRule="auto"/>
        <w:ind w:hanging="3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3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ระดับความเสี่ยงการทุจริต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427"/>
        <w:gridCol w:w="1455"/>
        <w:gridCol w:w="1410"/>
        <w:gridCol w:w="1350"/>
        <w:gridCol w:w="1425"/>
      </w:tblGrid>
      <w:tr w:rsidR="00861395" w14:paraId="684BCABC" w14:textId="77777777">
        <w:trPr>
          <w:trHeight w:val="387"/>
          <w:jc w:val="center"/>
        </w:trPr>
        <w:tc>
          <w:tcPr>
            <w:tcW w:w="8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1C127" w14:textId="77777777" w:rsidR="00861395" w:rsidRDefault="00000000">
            <w:pPr>
              <w:spacing w:after="0" w:line="240" w:lineRule="auto"/>
              <w:ind w:left="-2" w:hanging="4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Risk Score</w:t>
            </w:r>
          </w:p>
        </w:tc>
      </w:tr>
      <w:tr w:rsidR="00861395" w14:paraId="5DF2294C" w14:textId="77777777">
        <w:trPr>
          <w:trHeight w:val="387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AD78C5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โอกาสเกิด</w:t>
            </w:r>
          </w:p>
          <w:p w14:paraId="1FFEFBAE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7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09FB16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ผลกระทบ</w:t>
            </w:r>
          </w:p>
        </w:tc>
      </w:tr>
      <w:tr w:rsidR="00861395" w14:paraId="03EB698F" w14:textId="77777777">
        <w:trPr>
          <w:trHeight w:val="52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272C31" w14:textId="77777777" w:rsidR="00861395" w:rsidRDefault="0086139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FD716A3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8C45F3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647A35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B1118E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5FB474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5</w:t>
            </w:r>
          </w:p>
        </w:tc>
      </w:tr>
      <w:tr w:rsidR="00861395" w14:paraId="4B86C62D" w14:textId="77777777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3D4DD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E02877" w14:textId="77777777" w:rsidR="00861395" w:rsidRDefault="00000000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157D44B6" w14:textId="77777777" w:rsidR="00861395" w:rsidRDefault="00000000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1A7AD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</w:t>
            </w:r>
          </w:p>
          <w:p w14:paraId="7D4A5C1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BC63DC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5E4FB6A0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E11C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239E0B71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9AE58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3712139A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(5 x 5 = 25)</w:t>
            </w:r>
          </w:p>
        </w:tc>
      </w:tr>
      <w:tr w:rsidR="00861395" w14:paraId="7941B72F" w14:textId="77777777">
        <w:trPr>
          <w:trHeight w:val="7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D7961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62739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58AB9D42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CC7DD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474C4FC9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DBE71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</w:t>
            </w:r>
          </w:p>
          <w:p w14:paraId="1F9FC886" w14:textId="77777777" w:rsidR="00861395" w:rsidRDefault="00000000">
            <w:pPr>
              <w:spacing w:after="0" w:line="240" w:lineRule="auto"/>
              <w:ind w:left="-2" w:hanging="3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C7D7E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58C7292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83C4D1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39227079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(4 x 5 = 20)</w:t>
            </w:r>
          </w:p>
        </w:tc>
      </w:tr>
      <w:tr w:rsidR="00861395" w14:paraId="72758F69" w14:textId="77777777">
        <w:trPr>
          <w:trHeight w:val="11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D6F1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3CEB94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21265526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(3 x 1 = 3)</w:t>
            </w:r>
          </w:p>
          <w:p w14:paraId="569D581D" w14:textId="77777777" w:rsidR="00861395" w:rsidRDefault="00861395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4A2B0C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51625562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26B5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748CC12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B8349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</w:t>
            </w:r>
          </w:p>
          <w:p w14:paraId="3E485A51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BDA43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1E530863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(3 x 5 = 15)</w:t>
            </w:r>
          </w:p>
        </w:tc>
      </w:tr>
      <w:tr w:rsidR="00861395" w14:paraId="58125959" w14:textId="77777777">
        <w:trPr>
          <w:trHeight w:val="114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0B99F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1F8004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467ECBA8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(2 x 1 = 2)</w:t>
            </w:r>
          </w:p>
          <w:p w14:paraId="0957BA56" w14:textId="77777777" w:rsidR="00861395" w:rsidRDefault="00861395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94219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1ED9D8CE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F11B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283803E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FBA8DE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5C89F33C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45338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สูง</w:t>
            </w:r>
          </w:p>
          <w:p w14:paraId="00D720C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(2 x 5 = 10)</w:t>
            </w:r>
          </w:p>
        </w:tc>
      </w:tr>
      <w:tr w:rsidR="00861395" w14:paraId="78400893" w14:textId="77777777">
        <w:trPr>
          <w:trHeight w:val="115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FA955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40AA2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35CDBD05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(1 x 1 = 1)</w:t>
            </w:r>
          </w:p>
          <w:p w14:paraId="30D92AAE" w14:textId="77777777" w:rsidR="00861395" w:rsidRDefault="00861395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47221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41F38DC5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9287FF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0B781BC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CE687A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สูง</w:t>
            </w:r>
          </w:p>
          <w:p w14:paraId="1E8AD93A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BC55CB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073430C7" w14:textId="77777777" w:rsidR="00861395" w:rsidRDefault="00000000">
            <w:pPr>
              <w:spacing w:after="0" w:line="240" w:lineRule="auto"/>
              <w:ind w:left="-2" w:hanging="3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B95D7C7" w14:textId="77777777" w:rsidR="00861395" w:rsidRDefault="00861395">
      <w:pPr>
        <w:spacing w:before="240" w:after="0" w:line="240" w:lineRule="auto"/>
        <w:ind w:hanging="4"/>
        <w:rPr>
          <w:rFonts w:ascii="TH Sarabun New" w:eastAsia="Times New Roman" w:hAnsi="TH Sarabun New" w:cs="TH Sarabun New"/>
          <w:b/>
          <w:bCs/>
          <w:color w:val="202124"/>
          <w:sz w:val="32"/>
          <w:szCs w:val="32"/>
          <w:cs/>
          <w:lang w:val="th-TH"/>
        </w:rPr>
      </w:pPr>
    </w:p>
    <w:p w14:paraId="4E83C82E" w14:textId="77777777" w:rsidR="00861395" w:rsidRDefault="00861395">
      <w:pPr>
        <w:spacing w:before="240" w:after="0" w:line="240" w:lineRule="auto"/>
        <w:ind w:hanging="4"/>
        <w:rPr>
          <w:rFonts w:ascii="TH Sarabun New" w:eastAsia="Times New Roman" w:hAnsi="TH Sarabun New" w:cs="TH Sarabun New"/>
          <w:b/>
          <w:bCs/>
          <w:color w:val="202124"/>
          <w:sz w:val="32"/>
          <w:szCs w:val="32"/>
          <w:cs/>
          <w:lang w:val="th-TH"/>
        </w:rPr>
      </w:pPr>
    </w:p>
    <w:p w14:paraId="30A37337" w14:textId="77777777" w:rsidR="00861395" w:rsidRDefault="00000000">
      <w:pPr>
        <w:spacing w:before="240" w:after="0" w:line="240" w:lineRule="auto"/>
        <w:ind w:hanging="4"/>
        <w:rPr>
          <w:rFonts w:ascii="TH Sarabun New" w:eastAsia="Times New Roman" w:hAnsi="TH Sarabun New" w:cs="TH Sarabun New"/>
          <w:b/>
          <w:bCs/>
          <w:color w:val="202124"/>
          <w:sz w:val="32"/>
          <w:szCs w:val="32"/>
          <w:cs/>
        </w:rPr>
      </w:pPr>
      <w:r>
        <w:rPr>
          <w:rFonts w:ascii="TH Sarabun New" w:eastAsia="Times New Roman" w:hAnsi="TH Sarabun New" w:cs="TH Sarabun New"/>
          <w:b/>
          <w:bCs/>
          <w:color w:val="202124"/>
          <w:sz w:val="32"/>
          <w:szCs w:val="32"/>
          <w:cs/>
          <w:lang w:val="th-TH"/>
        </w:rPr>
        <w:t>ระดับความรุนแรงของ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ความเสี่ยงการทุจริต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300"/>
      </w:tblGrid>
      <w:tr w:rsidR="00861395" w14:paraId="3985121B" w14:textId="77777777">
        <w:trPr>
          <w:trHeight w:val="896"/>
          <w:jc w:val="center"/>
        </w:trPr>
        <w:tc>
          <w:tcPr>
            <w:tcW w:w="8300" w:type="dxa"/>
            <w:shd w:val="clear" w:color="auto" w:fill="92D050"/>
            <w:vAlign w:val="center"/>
          </w:tcPr>
          <w:p w14:paraId="0987CB0B" w14:textId="77777777" w:rsidR="00861395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 xml:space="preserve">สีเขียว หมายถึง ความเสี่ยงระดับ ต่ำ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 xml:space="preserve">น้อยกว่า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</w:rPr>
              <w:t xml:space="preserve">5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>คะแนน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  <w:t>)</w:t>
            </w:r>
          </w:p>
        </w:tc>
      </w:tr>
      <w:tr w:rsidR="00861395" w14:paraId="444BF02C" w14:textId="77777777">
        <w:trPr>
          <w:trHeight w:val="896"/>
          <w:jc w:val="center"/>
        </w:trPr>
        <w:tc>
          <w:tcPr>
            <w:tcW w:w="8300" w:type="dxa"/>
            <w:shd w:val="clear" w:color="auto" w:fill="FFFF00"/>
            <w:vAlign w:val="center"/>
          </w:tcPr>
          <w:p w14:paraId="4114569F" w14:textId="77777777" w:rsidR="00861395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 xml:space="preserve">สีเหลือง หมายถึง ความเสี่ยงระดับ ปานกลาง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</w:rPr>
              <w:t xml:space="preserve">(5 – 9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>คะแนน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  <w:t>)</w:t>
            </w:r>
          </w:p>
        </w:tc>
      </w:tr>
      <w:tr w:rsidR="00861395" w14:paraId="130E761F" w14:textId="77777777">
        <w:trPr>
          <w:trHeight w:val="896"/>
          <w:jc w:val="center"/>
        </w:trPr>
        <w:tc>
          <w:tcPr>
            <w:tcW w:w="8300" w:type="dxa"/>
            <w:shd w:val="clear" w:color="auto" w:fill="ED7D31"/>
            <w:vAlign w:val="center"/>
          </w:tcPr>
          <w:p w14:paraId="30499CBB" w14:textId="77777777" w:rsidR="00861395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 xml:space="preserve">สีส้ม หมายถึง ความเสี่ยงระดับ สูง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</w:rPr>
              <w:t xml:space="preserve">(10 – 14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>คะแนน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  <w:t>)</w:t>
            </w:r>
          </w:p>
        </w:tc>
      </w:tr>
      <w:tr w:rsidR="00861395" w14:paraId="32ADEEEF" w14:textId="77777777">
        <w:trPr>
          <w:trHeight w:val="927"/>
          <w:jc w:val="center"/>
        </w:trPr>
        <w:tc>
          <w:tcPr>
            <w:tcW w:w="8300" w:type="dxa"/>
            <w:shd w:val="clear" w:color="auto" w:fill="FF0000"/>
            <w:vAlign w:val="center"/>
          </w:tcPr>
          <w:p w14:paraId="2CD641FA" w14:textId="77777777" w:rsidR="00861395" w:rsidRDefault="0000000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 xml:space="preserve">สีแดง หมายถึง ความเสี่ยงระดับ สูงมาก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</w:rPr>
              <w:t xml:space="preserve">(15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  <w:lang w:val="th-TH"/>
              </w:rPr>
              <w:t>คะแนนขึ้นไป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  <w:cs/>
              </w:rPr>
              <w:t>)</w:t>
            </w:r>
          </w:p>
        </w:tc>
      </w:tr>
    </w:tbl>
    <w:p w14:paraId="55B41BDE" w14:textId="77777777" w:rsidR="00861395" w:rsidRDefault="00861395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799DF3B4" w14:textId="77777777" w:rsidR="00861395" w:rsidRDefault="00861395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3B9B3B59" w14:textId="77777777" w:rsidR="00861395" w:rsidRDefault="00861395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4D40A205" w14:textId="77777777" w:rsidR="00861395" w:rsidRDefault="00861395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439467BE" w14:textId="77777777" w:rsidR="00861395" w:rsidRDefault="00861395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</w:pPr>
    </w:p>
    <w:p w14:paraId="2F5CBA44" w14:textId="77777777" w:rsidR="00861395" w:rsidRDefault="00000000">
      <w:pPr>
        <w:spacing w:after="0"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  <w:cs/>
          <w:lang w:val="th-TH"/>
        </w:rPr>
        <w:t>การประเมินระดับความรุนแรงของความเสี่ยงต่อการรับสินบน</w:t>
      </w:r>
    </w:p>
    <w:p w14:paraId="13629F2B" w14:textId="009C8388" w:rsidR="00861395" w:rsidRDefault="00000000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val="th-TH"/>
        </w:rPr>
        <w:t>ของสถานีตำรวจสถานีตำรวจ</w:t>
      </w:r>
      <w:r>
        <w:rPr>
          <w:rFonts w:ascii="TH Sarabun New" w:hAnsi="TH Sarabun New" w:cs="TH Sarabun New"/>
          <w:b/>
          <w:bCs/>
          <w:sz w:val="36"/>
          <w:szCs w:val="36"/>
          <w:cs/>
          <w:lang w:val="th-TH"/>
        </w:rPr>
        <w:t>ตำรวจภูธร</w:t>
      </w:r>
      <w:r w:rsidR="000366B3"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>บ้านแฮด</w:t>
      </w:r>
    </w:p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861395" w14:paraId="09F8F11F" w14:textId="77777777" w:rsidTr="00FB1C13">
        <w:tc>
          <w:tcPr>
            <w:tcW w:w="548" w:type="dxa"/>
            <w:vMerge w:val="restart"/>
            <w:shd w:val="clear" w:color="auto" w:fill="1F497D" w:themeFill="text2"/>
            <w:vAlign w:val="center"/>
          </w:tcPr>
          <w:p w14:paraId="4980EDA4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1F497D" w:themeFill="text2"/>
            <w:vAlign w:val="center"/>
          </w:tcPr>
          <w:p w14:paraId="72298F2E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1F497D" w:themeFill="text2"/>
            <w:vAlign w:val="center"/>
          </w:tcPr>
          <w:p w14:paraId="3F66D96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67AF7B2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ต่อการรับสินบน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Sarabun New" w:eastAsia="TH SarabunPSK" w:hAnsi="TH Sarabun New" w:cs="TH Sarabun New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 New" w:eastAsia="TH SarabunPSK" w:hAnsi="TH Sarabun New" w:cs="TH Sarabun New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1F497D" w:themeFill="text2"/>
          </w:tcPr>
          <w:p w14:paraId="5214FB49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861395" w14:paraId="47AE377C" w14:textId="77777777" w:rsidTr="00FB1C13">
        <w:tc>
          <w:tcPr>
            <w:tcW w:w="548" w:type="dxa"/>
            <w:vMerge/>
            <w:shd w:val="clear" w:color="auto" w:fill="403152" w:themeFill="accent4" w:themeFillShade="80"/>
          </w:tcPr>
          <w:p w14:paraId="2E46DE52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6FCBC222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76E38417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114F5C5F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1055" w:type="dxa"/>
            <w:shd w:val="clear" w:color="auto" w:fill="4F81BD" w:themeFill="accent1"/>
            <w:vAlign w:val="center"/>
          </w:tcPr>
          <w:p w14:paraId="2C975F49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124" w:type="dxa"/>
            <w:shd w:val="clear" w:color="auto" w:fill="4F81BD" w:themeFill="accent1"/>
            <w:vAlign w:val="center"/>
          </w:tcPr>
          <w:p w14:paraId="462F44E4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259" w:type="dxa"/>
            <w:shd w:val="clear" w:color="auto" w:fill="4F81BD" w:themeFill="accent1"/>
          </w:tcPr>
          <w:p w14:paraId="1E72C2B6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ระดับ</w:t>
            </w:r>
          </w:p>
          <w:p w14:paraId="33A47877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ความเสี่ยง</w:t>
            </w:r>
          </w:p>
        </w:tc>
      </w:tr>
      <w:tr w:rsidR="00861395" w14:paraId="0F5A9AC1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01936A1D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งานอำนวยการ</w:t>
            </w:r>
          </w:p>
        </w:tc>
      </w:tr>
      <w:tr w:rsidR="00861395" w14:paraId="7CC5A124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1EF84C8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 xml:space="preserve">กระบวนงาน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</w:rPr>
              <w:t>: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การจัดซื้อจัดจ้าง</w:t>
            </w:r>
          </w:p>
        </w:tc>
      </w:tr>
      <w:tr w:rsidR="00861395" w14:paraId="75B3A827" w14:textId="77777777" w:rsidTr="00082B9C">
        <w:tc>
          <w:tcPr>
            <w:tcW w:w="548" w:type="dxa"/>
          </w:tcPr>
          <w:p w14:paraId="44C3D847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2399" w:type="dxa"/>
          </w:tcPr>
          <w:p w14:paraId="284CF722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จัดทำและประกาศการจัดซื้อจัดจ้าง</w:t>
            </w:r>
          </w:p>
        </w:tc>
        <w:tc>
          <w:tcPr>
            <w:tcW w:w="2687" w:type="dxa"/>
          </w:tcPr>
          <w:p w14:paraId="2BB196F0" w14:textId="77777777" w:rsidR="00861395" w:rsidRDefault="00000000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มีการปกปิดข้อมูลเอื้อประโยชน์แก่ผู้ประกอบการเพื่อแลกรับสินบนที่ผู้ประกอบการเสนอให้</w:t>
            </w:r>
          </w:p>
        </w:tc>
        <w:tc>
          <w:tcPr>
            <w:tcW w:w="1276" w:type="dxa"/>
          </w:tcPr>
          <w:p w14:paraId="56F848E2" w14:textId="1D8A4B44" w:rsidR="00861395" w:rsidRPr="009128AA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55" w:type="dxa"/>
          </w:tcPr>
          <w:p w14:paraId="0E10DBD3" w14:textId="425E6456" w:rsidR="00861395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124" w:type="dxa"/>
          </w:tcPr>
          <w:p w14:paraId="37CDD956" w14:textId="2BB05817" w:rsidR="00861395" w:rsidRPr="009128AA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12</w:t>
            </w:r>
          </w:p>
        </w:tc>
        <w:tc>
          <w:tcPr>
            <w:tcW w:w="1259" w:type="dxa"/>
            <w:shd w:val="clear" w:color="auto" w:fill="E36C0A" w:themeFill="accent6" w:themeFillShade="BF"/>
          </w:tcPr>
          <w:p w14:paraId="6F178E1C" w14:textId="11D189AE" w:rsidR="00861395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สูง</w:t>
            </w:r>
          </w:p>
        </w:tc>
      </w:tr>
      <w:tr w:rsidR="00861395" w14:paraId="48A738CF" w14:textId="77777777" w:rsidTr="00082B9C">
        <w:tc>
          <w:tcPr>
            <w:tcW w:w="548" w:type="dxa"/>
          </w:tcPr>
          <w:p w14:paraId="0846D43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2</w:t>
            </w:r>
          </w:p>
        </w:tc>
        <w:tc>
          <w:tcPr>
            <w:tcW w:w="2399" w:type="dxa"/>
          </w:tcPr>
          <w:p w14:paraId="2048C336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จัดทำรายละเอียดคุณลักษณะเฉพาะงาน</w:t>
            </w:r>
          </w:p>
        </w:tc>
        <w:tc>
          <w:tcPr>
            <w:tcW w:w="2687" w:type="dxa"/>
          </w:tcPr>
          <w:p w14:paraId="2275B80D" w14:textId="77777777" w:rsidR="00861395" w:rsidRDefault="00000000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276" w:type="dxa"/>
          </w:tcPr>
          <w:p w14:paraId="19227E80" w14:textId="1C43DE71" w:rsidR="00861395" w:rsidRPr="00082B9C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055" w:type="dxa"/>
          </w:tcPr>
          <w:p w14:paraId="5B5BBBAE" w14:textId="44034444" w:rsidR="00861395" w:rsidRPr="00082B9C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1124" w:type="dxa"/>
          </w:tcPr>
          <w:p w14:paraId="693BF17A" w14:textId="7E6509FC" w:rsidR="00861395" w:rsidRPr="00082B9C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082B9C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59" w:type="dxa"/>
            <w:shd w:val="clear" w:color="auto" w:fill="FFFF00"/>
          </w:tcPr>
          <w:p w14:paraId="3BABCB68" w14:textId="1DD2592D" w:rsidR="00861395" w:rsidRPr="00082B9C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082B9C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ปานกลาง</w:t>
            </w:r>
          </w:p>
        </w:tc>
      </w:tr>
      <w:tr w:rsidR="00861395" w14:paraId="197862DF" w14:textId="77777777" w:rsidTr="009128AA">
        <w:tc>
          <w:tcPr>
            <w:tcW w:w="548" w:type="dxa"/>
          </w:tcPr>
          <w:p w14:paraId="523B49D8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3</w:t>
            </w:r>
          </w:p>
        </w:tc>
        <w:tc>
          <w:tcPr>
            <w:tcW w:w="2399" w:type="dxa"/>
          </w:tcPr>
          <w:p w14:paraId="478CCBD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บริหารสัญญาและการตรวจรับงาน</w:t>
            </w:r>
          </w:p>
        </w:tc>
        <w:tc>
          <w:tcPr>
            <w:tcW w:w="2687" w:type="dxa"/>
          </w:tcPr>
          <w:p w14:paraId="7F74F847" w14:textId="77777777" w:rsidR="00861395" w:rsidRDefault="00000000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รายงานตรวจงานเท็จเพื่อแลก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รับสินบนจากผู้ประกอบการ</w:t>
            </w:r>
          </w:p>
        </w:tc>
        <w:tc>
          <w:tcPr>
            <w:tcW w:w="1276" w:type="dxa"/>
          </w:tcPr>
          <w:p w14:paraId="4565C1B1" w14:textId="71BE8D1A" w:rsidR="00861395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3</w:t>
            </w:r>
          </w:p>
        </w:tc>
        <w:tc>
          <w:tcPr>
            <w:tcW w:w="1055" w:type="dxa"/>
          </w:tcPr>
          <w:p w14:paraId="6BC46D8D" w14:textId="51E074A8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3</w:t>
            </w:r>
          </w:p>
        </w:tc>
        <w:tc>
          <w:tcPr>
            <w:tcW w:w="1124" w:type="dxa"/>
          </w:tcPr>
          <w:p w14:paraId="69ABBAA6" w14:textId="1182A362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9</w:t>
            </w:r>
          </w:p>
        </w:tc>
        <w:tc>
          <w:tcPr>
            <w:tcW w:w="1259" w:type="dxa"/>
            <w:shd w:val="clear" w:color="auto" w:fill="FFFF00"/>
          </w:tcPr>
          <w:p w14:paraId="7C245907" w14:textId="6572BCAB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ปานกลาง</w:t>
            </w:r>
          </w:p>
        </w:tc>
      </w:tr>
      <w:tr w:rsidR="00861395" w14:paraId="542A42F0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3A75CC45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งานป้องกันและปราบปราม</w:t>
            </w:r>
          </w:p>
        </w:tc>
      </w:tr>
      <w:tr w:rsidR="00861395" w14:paraId="44553392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456E327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 xml:space="preserve">กระบวนงาน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</w:rPr>
              <w:t xml:space="preserve">: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การจับกุมและการบังคับใช้กฎหมาย</w:t>
            </w:r>
          </w:p>
        </w:tc>
      </w:tr>
      <w:tr w:rsidR="00861395" w14:paraId="2D158FEB" w14:textId="77777777">
        <w:tc>
          <w:tcPr>
            <w:tcW w:w="548" w:type="dxa"/>
          </w:tcPr>
          <w:p w14:paraId="13A8512B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1</w:t>
            </w:r>
          </w:p>
        </w:tc>
        <w:tc>
          <w:tcPr>
            <w:tcW w:w="2399" w:type="dxa"/>
          </w:tcPr>
          <w:p w14:paraId="3B3E8C0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687" w:type="dxa"/>
          </w:tcPr>
          <w:p w14:paraId="698EC53A" w14:textId="77777777" w:rsidR="00861395" w:rsidRDefault="00000000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2531365C" w14:textId="1751E1E2" w:rsidR="00861395" w:rsidRPr="009128AA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128A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6BFF3DA9" w14:textId="65DC3650" w:rsidR="00861395" w:rsidRPr="009128AA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128A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24" w:type="dxa"/>
          </w:tcPr>
          <w:p w14:paraId="39ED7F38" w14:textId="7F1696FF" w:rsidR="00861395" w:rsidRPr="009128AA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128A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259" w:type="dxa"/>
            <w:shd w:val="clear" w:color="auto" w:fill="FF0000"/>
          </w:tcPr>
          <w:p w14:paraId="673666E0" w14:textId="77777777" w:rsidR="00861395" w:rsidRPr="009128AA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9128A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th-TH"/>
              </w:rPr>
              <w:t>สูงมาก</w:t>
            </w:r>
          </w:p>
        </w:tc>
      </w:tr>
      <w:tr w:rsidR="00861395" w14:paraId="09E564C3" w14:textId="77777777">
        <w:tc>
          <w:tcPr>
            <w:tcW w:w="548" w:type="dxa"/>
          </w:tcPr>
          <w:p w14:paraId="2F3EFD78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2</w:t>
            </w:r>
          </w:p>
        </w:tc>
        <w:tc>
          <w:tcPr>
            <w:tcW w:w="2399" w:type="dxa"/>
          </w:tcPr>
          <w:p w14:paraId="1E8EA8E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การออกตรวจค้น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เช่น การลักลอบเล่นการพนัน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ยาเสพติด</w:t>
            </w:r>
          </w:p>
        </w:tc>
        <w:tc>
          <w:tcPr>
            <w:tcW w:w="2687" w:type="dxa"/>
          </w:tcPr>
          <w:p w14:paraId="61F37F1C" w14:textId="77777777" w:rsidR="00861395" w:rsidRDefault="00000000">
            <w:pPr>
              <w:spacing w:after="0" w:line="240" w:lineRule="auto"/>
              <w:jc w:val="both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มีการเรียกรับสินบนเพื่อแลกกับการไม่ถูกจับกุมดำเนินคดีหรือทำให้โทษน้อยลง</w:t>
            </w:r>
          </w:p>
        </w:tc>
        <w:tc>
          <w:tcPr>
            <w:tcW w:w="1276" w:type="dxa"/>
          </w:tcPr>
          <w:p w14:paraId="55604E68" w14:textId="06143447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6AACC192" w14:textId="7F60BE2D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124" w:type="dxa"/>
          </w:tcPr>
          <w:p w14:paraId="008AFD6C" w14:textId="2F5BF246" w:rsidR="00861395" w:rsidRDefault="009128A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16</w:t>
            </w:r>
          </w:p>
        </w:tc>
        <w:tc>
          <w:tcPr>
            <w:tcW w:w="1259" w:type="dxa"/>
            <w:shd w:val="clear" w:color="auto" w:fill="FF0000"/>
          </w:tcPr>
          <w:p w14:paraId="6F28C39E" w14:textId="77777777" w:rsidR="00861395" w:rsidRPr="009128AA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9128AA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  <w:lang w:val="th-TH"/>
              </w:rPr>
              <w:t>สูงมาก</w:t>
            </w:r>
          </w:p>
        </w:tc>
      </w:tr>
      <w:tr w:rsidR="00861395" w14:paraId="6DAA3C56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40573C1F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งานจราจร</w:t>
            </w:r>
          </w:p>
        </w:tc>
      </w:tr>
      <w:tr w:rsidR="00861395" w14:paraId="583239E7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36D9AF98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กระบวน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</w:rPr>
              <w:t xml:space="preserve">: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การบังคับใช้</w:t>
            </w:r>
            <w:proofErr w:type="spellStart"/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กฏหมาย</w:t>
            </w:r>
            <w:proofErr w:type="spellEnd"/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จับกุมผู้กระทำความผิดกฎหมายจราจร</w:t>
            </w:r>
          </w:p>
        </w:tc>
      </w:tr>
      <w:tr w:rsidR="00861395" w14:paraId="180F2E17" w14:textId="77777777">
        <w:tc>
          <w:tcPr>
            <w:tcW w:w="548" w:type="dxa"/>
          </w:tcPr>
          <w:p w14:paraId="19E42B0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1</w:t>
            </w:r>
          </w:p>
        </w:tc>
        <w:tc>
          <w:tcPr>
            <w:tcW w:w="2399" w:type="dxa"/>
          </w:tcPr>
          <w:p w14:paraId="6153C31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ตรวจพบการกระทำความผิด</w:t>
            </w:r>
          </w:p>
        </w:tc>
        <w:tc>
          <w:tcPr>
            <w:tcW w:w="2687" w:type="dxa"/>
          </w:tcPr>
          <w:p w14:paraId="657167B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4AA476B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055" w:type="dxa"/>
          </w:tcPr>
          <w:p w14:paraId="226B8D9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124" w:type="dxa"/>
          </w:tcPr>
          <w:p w14:paraId="1323D9C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6165C3A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  <w:tr w:rsidR="00861395" w14:paraId="536E941D" w14:textId="77777777">
        <w:tc>
          <w:tcPr>
            <w:tcW w:w="548" w:type="dxa"/>
          </w:tcPr>
          <w:p w14:paraId="1967F51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2</w:t>
            </w:r>
          </w:p>
        </w:tc>
        <w:tc>
          <w:tcPr>
            <w:tcW w:w="2399" w:type="dxa"/>
          </w:tcPr>
          <w:p w14:paraId="4432007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การออกใบสั่ง</w:t>
            </w:r>
          </w:p>
        </w:tc>
        <w:tc>
          <w:tcPr>
            <w:tcW w:w="2687" w:type="dxa"/>
          </w:tcPr>
          <w:p w14:paraId="4D48CD4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7CF7831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055" w:type="dxa"/>
          </w:tcPr>
          <w:p w14:paraId="3E6CFDF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124" w:type="dxa"/>
          </w:tcPr>
          <w:p w14:paraId="7656F8A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018E841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</w:tbl>
    <w:p w14:paraId="5434FEFE" w14:textId="77777777" w:rsidR="00861395" w:rsidRDefault="00861395"/>
    <w:p w14:paraId="10272F24" w14:textId="77777777" w:rsidR="00861395" w:rsidRDefault="00861395"/>
    <w:p w14:paraId="4A483BE3" w14:textId="77777777" w:rsidR="00861395" w:rsidRDefault="00861395"/>
    <w:p w14:paraId="502E5C10" w14:textId="77777777" w:rsidR="00861395" w:rsidRDefault="00861395"/>
    <w:p w14:paraId="1D8EC188" w14:textId="77777777" w:rsidR="00861395" w:rsidRDefault="00861395"/>
    <w:p w14:paraId="08A35195" w14:textId="77777777" w:rsidR="00861395" w:rsidRDefault="00861395"/>
    <w:p w14:paraId="7C7D6611" w14:textId="77777777" w:rsidR="00861395" w:rsidRDefault="00861395"/>
    <w:tbl>
      <w:tblPr>
        <w:tblStyle w:val="a8"/>
        <w:tblW w:w="10348" w:type="dxa"/>
        <w:tblInd w:w="-459" w:type="dxa"/>
        <w:tblLook w:val="04A0" w:firstRow="1" w:lastRow="0" w:firstColumn="1" w:lastColumn="0" w:noHBand="0" w:noVBand="1"/>
      </w:tblPr>
      <w:tblGrid>
        <w:gridCol w:w="548"/>
        <w:gridCol w:w="2399"/>
        <w:gridCol w:w="2687"/>
        <w:gridCol w:w="1276"/>
        <w:gridCol w:w="1055"/>
        <w:gridCol w:w="1124"/>
        <w:gridCol w:w="1259"/>
      </w:tblGrid>
      <w:tr w:rsidR="00861395" w14:paraId="18EB0DA0" w14:textId="77777777" w:rsidTr="00FB1C13">
        <w:tc>
          <w:tcPr>
            <w:tcW w:w="548" w:type="dxa"/>
            <w:vMerge w:val="restart"/>
            <w:shd w:val="clear" w:color="auto" w:fill="1F497D" w:themeFill="text2"/>
            <w:vAlign w:val="center"/>
          </w:tcPr>
          <w:p w14:paraId="71C18911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ที่</w:t>
            </w:r>
          </w:p>
        </w:tc>
        <w:tc>
          <w:tcPr>
            <w:tcW w:w="2399" w:type="dxa"/>
            <w:vMerge w:val="restart"/>
            <w:shd w:val="clear" w:color="auto" w:fill="1F497D" w:themeFill="text2"/>
            <w:vAlign w:val="center"/>
          </w:tcPr>
          <w:p w14:paraId="28B44AC9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687" w:type="dxa"/>
            <w:vMerge w:val="restart"/>
            <w:shd w:val="clear" w:color="auto" w:fill="1F497D" w:themeFill="text2"/>
            <w:vAlign w:val="center"/>
          </w:tcPr>
          <w:p w14:paraId="27A5D35E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1FAA888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ต่อการรับสินบน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</w:rPr>
              <w:t xml:space="preserve"> </w:t>
            </w:r>
            <w:r>
              <w:rPr>
                <w:rFonts w:ascii="TH Sarabun New" w:eastAsia="TH SarabunPSK" w:hAnsi="TH Sarabun New" w:cs="TH Sarabun New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 New" w:eastAsia="TH SarabunPSK" w:hAnsi="TH Sarabun New" w:cs="TH Sarabun New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4" w:type="dxa"/>
            <w:gridSpan w:val="4"/>
            <w:shd w:val="clear" w:color="auto" w:fill="1F497D" w:themeFill="text2"/>
          </w:tcPr>
          <w:p w14:paraId="6C44728A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Risk Score (L x I)</w:t>
            </w:r>
          </w:p>
        </w:tc>
      </w:tr>
      <w:tr w:rsidR="00861395" w14:paraId="59C70EAF" w14:textId="77777777" w:rsidTr="00FB1C13">
        <w:tc>
          <w:tcPr>
            <w:tcW w:w="548" w:type="dxa"/>
            <w:vMerge/>
            <w:shd w:val="clear" w:color="auto" w:fill="403152" w:themeFill="accent4" w:themeFillShade="80"/>
          </w:tcPr>
          <w:p w14:paraId="0C765F69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399" w:type="dxa"/>
            <w:vMerge/>
            <w:shd w:val="clear" w:color="auto" w:fill="403152" w:themeFill="accent4" w:themeFillShade="80"/>
          </w:tcPr>
          <w:p w14:paraId="34370009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2687" w:type="dxa"/>
            <w:vMerge/>
            <w:shd w:val="clear" w:color="auto" w:fill="403152" w:themeFill="accent4" w:themeFillShade="80"/>
          </w:tcPr>
          <w:p w14:paraId="3D091849" w14:textId="77777777" w:rsidR="00861395" w:rsidRDefault="00861395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4F81BD" w:themeFill="accent1"/>
            <w:vAlign w:val="center"/>
          </w:tcPr>
          <w:p w14:paraId="20F57925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Likelihood</w:t>
            </w:r>
          </w:p>
        </w:tc>
        <w:tc>
          <w:tcPr>
            <w:tcW w:w="1055" w:type="dxa"/>
            <w:shd w:val="clear" w:color="auto" w:fill="4F81BD" w:themeFill="accent1"/>
            <w:vAlign w:val="center"/>
          </w:tcPr>
          <w:p w14:paraId="04354501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Impact</w:t>
            </w:r>
          </w:p>
        </w:tc>
        <w:tc>
          <w:tcPr>
            <w:tcW w:w="1124" w:type="dxa"/>
            <w:shd w:val="clear" w:color="auto" w:fill="4F81BD" w:themeFill="accent1"/>
            <w:vAlign w:val="center"/>
          </w:tcPr>
          <w:p w14:paraId="0AA4F28F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1259" w:type="dxa"/>
            <w:shd w:val="clear" w:color="auto" w:fill="4F81BD" w:themeFill="accent1"/>
          </w:tcPr>
          <w:p w14:paraId="74FA1E74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ระดับ</w:t>
            </w:r>
          </w:p>
          <w:p w14:paraId="3A6F456C" w14:textId="77777777" w:rsidR="00861395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8"/>
                <w:cs/>
                <w:lang w:val="th-TH"/>
              </w:rPr>
              <w:t>ความเสี่ยง</w:t>
            </w:r>
          </w:p>
        </w:tc>
      </w:tr>
      <w:tr w:rsidR="00861395" w14:paraId="2AC62D6A" w14:textId="77777777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448B303B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งานสืบสวน</w:t>
            </w:r>
          </w:p>
        </w:tc>
      </w:tr>
      <w:tr w:rsidR="00861395" w14:paraId="2BBE5D20" w14:textId="77777777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0FC8F727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กระบวนงาน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</w:rPr>
              <w:t xml:space="preserve">: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การจับกุมผู้กระทำความผิดตามกฎหมายอาญา</w:t>
            </w:r>
          </w:p>
        </w:tc>
      </w:tr>
      <w:tr w:rsidR="00861395" w14:paraId="4B6369DD" w14:textId="77777777">
        <w:tc>
          <w:tcPr>
            <w:tcW w:w="548" w:type="dxa"/>
          </w:tcPr>
          <w:p w14:paraId="410752D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1</w:t>
            </w:r>
          </w:p>
        </w:tc>
        <w:tc>
          <w:tcPr>
            <w:tcW w:w="2399" w:type="dxa"/>
          </w:tcPr>
          <w:p w14:paraId="5100EC9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การจับกุมความผิดซึ่งหน้าและตามหมายจับ</w:t>
            </w:r>
          </w:p>
        </w:tc>
        <w:tc>
          <w:tcPr>
            <w:tcW w:w="2687" w:type="dxa"/>
          </w:tcPr>
          <w:p w14:paraId="2B8281A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ผู้กระทำความผิด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เสนอเงินหรือผลประโยชน์เพื่อแลกกับการไม่ถูกดำเนินคดี</w:t>
            </w:r>
          </w:p>
          <w:p w14:paraId="48B4C11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5960EFB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76D82CB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1124" w:type="dxa"/>
          </w:tcPr>
          <w:p w14:paraId="5E3788D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138AB58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  <w:tr w:rsidR="00861395" w14:paraId="58333C29" w14:textId="77777777">
        <w:tc>
          <w:tcPr>
            <w:tcW w:w="548" w:type="dxa"/>
          </w:tcPr>
          <w:p w14:paraId="3FE1315B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2</w:t>
            </w:r>
          </w:p>
        </w:tc>
        <w:tc>
          <w:tcPr>
            <w:tcW w:w="2399" w:type="dxa"/>
          </w:tcPr>
          <w:p w14:paraId="3D2F436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การลงบันทึกจับกุม</w:t>
            </w:r>
          </w:p>
        </w:tc>
        <w:tc>
          <w:tcPr>
            <w:tcW w:w="2687" w:type="dxa"/>
          </w:tcPr>
          <w:p w14:paraId="5938B97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1276" w:type="dxa"/>
          </w:tcPr>
          <w:p w14:paraId="703063F8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0B781B75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124" w:type="dxa"/>
          </w:tcPr>
          <w:p w14:paraId="19C1FC7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41FE69F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  <w:tr w:rsidR="00861395" w14:paraId="5AC49998" w14:textId="77777777">
        <w:tc>
          <w:tcPr>
            <w:tcW w:w="548" w:type="dxa"/>
          </w:tcPr>
          <w:p w14:paraId="4097C32B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3</w:t>
            </w:r>
          </w:p>
        </w:tc>
        <w:tc>
          <w:tcPr>
            <w:tcW w:w="2399" w:type="dxa"/>
          </w:tcPr>
          <w:p w14:paraId="19270D09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นำส่งพนักงานสอบสวน</w:t>
            </w:r>
          </w:p>
        </w:tc>
        <w:tc>
          <w:tcPr>
            <w:tcW w:w="2687" w:type="dxa"/>
          </w:tcPr>
          <w:p w14:paraId="0A2BBF8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1276" w:type="dxa"/>
          </w:tcPr>
          <w:p w14:paraId="4B5F6CCB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26DD7DE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124" w:type="dxa"/>
          </w:tcPr>
          <w:p w14:paraId="1A344F8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</w:rPr>
              <w:t>20</w:t>
            </w:r>
          </w:p>
        </w:tc>
        <w:tc>
          <w:tcPr>
            <w:tcW w:w="1259" w:type="dxa"/>
            <w:shd w:val="clear" w:color="auto" w:fill="FF0000"/>
          </w:tcPr>
          <w:p w14:paraId="63DAC50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  <w:tr w:rsidR="00861395" w14:paraId="51F84675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43453B14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5.</w:t>
            </w:r>
            <w:r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th-TH"/>
              </w:rPr>
              <w:t>งานสอบสวน</w:t>
            </w:r>
          </w:p>
        </w:tc>
      </w:tr>
      <w:tr w:rsidR="00861395" w14:paraId="5818FF7A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3CB3C853" w14:textId="77777777" w:rsidR="00861395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 xml:space="preserve">กระบวนงาน </w:t>
            </w:r>
            <w:r>
              <w:rPr>
                <w:rFonts w:ascii="TH Sarabun New" w:eastAsia="Times New Roman" w:hAnsi="TH Sarabun New" w:cs="TH Sarabun New"/>
                <w:b/>
                <w:bCs/>
                <w:color w:val="202124"/>
                <w:sz w:val="28"/>
              </w:rPr>
              <w:t xml:space="preserve">: </w:t>
            </w: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การอำนวยความยุติธรรมในคดี</w:t>
            </w:r>
          </w:p>
        </w:tc>
      </w:tr>
      <w:tr w:rsidR="00861395" w14:paraId="6688D8C6" w14:textId="77777777">
        <w:tc>
          <w:tcPr>
            <w:tcW w:w="548" w:type="dxa"/>
          </w:tcPr>
          <w:p w14:paraId="520DD7A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1</w:t>
            </w:r>
          </w:p>
        </w:tc>
        <w:tc>
          <w:tcPr>
            <w:tcW w:w="2399" w:type="dxa"/>
          </w:tcPr>
          <w:p w14:paraId="7817879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การทำสำนวนในคดีอาญา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จราจร</w:t>
            </w:r>
          </w:p>
        </w:tc>
        <w:tc>
          <w:tcPr>
            <w:tcW w:w="2687" w:type="dxa"/>
          </w:tcPr>
          <w:p w14:paraId="39BACA0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มีการเรียกรับสินบนเพื่อบิดเบือนข้อเท็จจริง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ช่วยเหลือผู้ต้องหา</w:t>
            </w:r>
          </w:p>
        </w:tc>
        <w:tc>
          <w:tcPr>
            <w:tcW w:w="1276" w:type="dxa"/>
          </w:tcPr>
          <w:p w14:paraId="4DE67F7C" w14:textId="40C36C61" w:rsidR="00861395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1EB5905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124" w:type="dxa"/>
          </w:tcPr>
          <w:p w14:paraId="366E25DA" w14:textId="074DD0F8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2</w:t>
            </w:r>
            <w:r w:rsidR="00082B9C"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0</w:t>
            </w:r>
          </w:p>
        </w:tc>
        <w:tc>
          <w:tcPr>
            <w:tcW w:w="1259" w:type="dxa"/>
            <w:shd w:val="clear" w:color="auto" w:fill="FF0000"/>
          </w:tcPr>
          <w:p w14:paraId="3AAEFF6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  <w:tr w:rsidR="00861395" w14:paraId="5417A67F" w14:textId="77777777">
        <w:tc>
          <w:tcPr>
            <w:tcW w:w="548" w:type="dxa"/>
          </w:tcPr>
          <w:p w14:paraId="2AF1134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  <w:t>2</w:t>
            </w:r>
          </w:p>
        </w:tc>
        <w:tc>
          <w:tcPr>
            <w:tcW w:w="2399" w:type="dxa"/>
          </w:tcPr>
          <w:p w14:paraId="7D7D3B1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ยื่นคำร้องขอปล่อยตัวชั่วคราวต่อพนักงานสอบสวน</w:t>
            </w:r>
          </w:p>
        </w:tc>
        <w:tc>
          <w:tcPr>
            <w:tcW w:w="2687" w:type="dxa"/>
          </w:tcPr>
          <w:p w14:paraId="4851F42B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276" w:type="dxa"/>
          </w:tcPr>
          <w:p w14:paraId="0B1102A5" w14:textId="3B33992B" w:rsidR="00861395" w:rsidRDefault="00082B9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4</w:t>
            </w:r>
          </w:p>
        </w:tc>
        <w:tc>
          <w:tcPr>
            <w:tcW w:w="1055" w:type="dxa"/>
          </w:tcPr>
          <w:p w14:paraId="269F326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5</w:t>
            </w:r>
          </w:p>
        </w:tc>
        <w:tc>
          <w:tcPr>
            <w:tcW w:w="1124" w:type="dxa"/>
          </w:tcPr>
          <w:p w14:paraId="445E9288" w14:textId="3F97042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2</w:t>
            </w:r>
            <w:r w:rsidR="00082B9C"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</w:rPr>
              <w:t>0</w:t>
            </w:r>
          </w:p>
        </w:tc>
        <w:tc>
          <w:tcPr>
            <w:tcW w:w="1259" w:type="dxa"/>
            <w:shd w:val="clear" w:color="auto" w:fill="FF0000"/>
          </w:tcPr>
          <w:p w14:paraId="7B284CC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02124"/>
                <w:sz w:val="28"/>
                <w:cs/>
                <w:lang w:val="th-TH"/>
              </w:rPr>
              <w:t>สูงมาก</w:t>
            </w:r>
          </w:p>
        </w:tc>
      </w:tr>
    </w:tbl>
    <w:p w14:paraId="2A5B355F" w14:textId="77777777" w:rsidR="00861395" w:rsidRDefault="00861395"/>
    <w:tbl>
      <w:tblPr>
        <w:tblStyle w:val="a8"/>
        <w:tblpPr w:leftFromText="180" w:rightFromText="180" w:vertAnchor="text" w:tblpX="10574" w:tblpY="-1014"/>
        <w:tblOverlap w:val="never"/>
        <w:tblW w:w="344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446"/>
      </w:tblGrid>
      <w:tr w:rsidR="00861395" w14:paraId="1B2C924B" w14:textId="77777777">
        <w:trPr>
          <w:trHeight w:val="30"/>
        </w:trPr>
        <w:tc>
          <w:tcPr>
            <w:tcW w:w="3446" w:type="dxa"/>
          </w:tcPr>
          <w:p w14:paraId="081B522F" w14:textId="77777777" w:rsidR="00861395" w:rsidRDefault="00861395"/>
        </w:tc>
      </w:tr>
    </w:tbl>
    <w:p w14:paraId="17F50A16" w14:textId="77777777" w:rsidR="00861395" w:rsidRDefault="00861395"/>
    <w:tbl>
      <w:tblPr>
        <w:tblStyle w:val="a8"/>
        <w:tblpPr w:leftFromText="180" w:rightFromText="180" w:vertAnchor="text" w:tblpX="10574" w:tblpY="-1014"/>
        <w:tblOverlap w:val="never"/>
        <w:tblW w:w="344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ook w:val="04A0" w:firstRow="1" w:lastRow="0" w:firstColumn="1" w:lastColumn="0" w:noHBand="0" w:noVBand="1"/>
      </w:tblPr>
      <w:tblGrid>
        <w:gridCol w:w="3446"/>
      </w:tblGrid>
      <w:tr w:rsidR="00861395" w14:paraId="7DB1C8B6" w14:textId="77777777" w:rsidTr="00286AA1">
        <w:trPr>
          <w:trHeight w:val="3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</w:tcPr>
          <w:p w14:paraId="2E90A25E" w14:textId="77777777" w:rsidR="00861395" w:rsidRDefault="00861395">
            <w:pPr>
              <w:spacing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202124"/>
                <w:sz w:val="36"/>
                <w:szCs w:val="36"/>
              </w:rPr>
            </w:pPr>
          </w:p>
        </w:tc>
      </w:tr>
    </w:tbl>
    <w:p w14:paraId="286DE2C8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1AA1E574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4FEC61F7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3A771DDE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06C19F06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4CFE66B2" w14:textId="77777777" w:rsidR="00861395" w:rsidRDefault="00861395">
      <w:pPr>
        <w:spacing w:line="240" w:lineRule="auto"/>
        <w:ind w:hanging="4"/>
        <w:jc w:val="center"/>
        <w:rPr>
          <w:rFonts w:ascii="TH Sarabun New" w:eastAsia="Times New Roman" w:hAnsi="TH Sarabun New" w:cs="TH Sarabun New"/>
          <w:b/>
          <w:bCs/>
          <w:color w:val="202124"/>
          <w:sz w:val="36"/>
          <w:szCs w:val="36"/>
        </w:rPr>
      </w:pPr>
    </w:p>
    <w:p w14:paraId="56B6995F" w14:textId="77777777" w:rsidR="00861395" w:rsidRDefault="00861395">
      <w:pPr>
        <w:spacing w:after="280" w:line="240" w:lineRule="auto"/>
        <w:rPr>
          <w:rFonts w:ascii="TH Sarabun New" w:eastAsia="Times New Roman" w:hAnsi="TH Sarabun New" w:cs="TH Sarabun New"/>
          <w:sz w:val="28"/>
        </w:rPr>
      </w:pPr>
    </w:p>
    <w:p w14:paraId="3626C221" w14:textId="77777777" w:rsidR="00861395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val="th-TH"/>
        </w:rPr>
        <w:t xml:space="preserve">ส่วนที่ </w:t>
      </w:r>
      <w:r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3 </w:t>
      </w:r>
      <w:r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val="th-TH"/>
        </w:rPr>
        <w:t>แผนบริหารจัดการความเสี่ยงต่อการรับสินบน</w:t>
      </w:r>
    </w:p>
    <w:p w14:paraId="07F2460E" w14:textId="43F6D9F8" w:rsidR="00861395" w:rsidRDefault="00000000">
      <w:pPr>
        <w:spacing w:after="160" w:line="240" w:lineRule="auto"/>
        <w:jc w:val="center"/>
        <w:rPr>
          <w:rFonts w:ascii="TH Sarabun New" w:eastAsia="Times New Roman" w:hAnsi="TH Sarabun New" w:cs="TH Sarabun New"/>
          <w:sz w:val="40"/>
          <w:szCs w:val="40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  <w:lang w:val="th-TH"/>
        </w:rPr>
        <w:t>ของสถานีตำรวจ</w:t>
      </w:r>
      <w:r>
        <w:rPr>
          <w:rFonts w:ascii="TH Sarabun New" w:hAnsi="TH Sarabun New" w:cs="TH Sarabun New" w:hint="cs"/>
          <w:b/>
          <w:bCs/>
          <w:sz w:val="40"/>
          <w:szCs w:val="40"/>
          <w:cs/>
          <w:lang w:val="th-TH"/>
        </w:rPr>
        <w:t>ภูธร</w:t>
      </w:r>
      <w:r w:rsidR="000366B3">
        <w:rPr>
          <w:rFonts w:ascii="TH Sarabun New" w:hAnsi="TH Sarabun New" w:cs="TH Sarabun New" w:hint="cs"/>
          <w:b/>
          <w:bCs/>
          <w:sz w:val="40"/>
          <w:szCs w:val="40"/>
          <w:cs/>
          <w:lang w:val="th-TH"/>
        </w:rPr>
        <w:t>บ้านแฮด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>
        <w:rPr>
          <w:rFonts w:ascii="TH Sarabun New" w:hAnsi="TH Sarabun New" w:cs="TH Sarabun New" w:hint="cs"/>
          <w:b/>
          <w:bCs/>
          <w:sz w:val="40"/>
          <w:szCs w:val="40"/>
          <w:cs/>
          <w:lang w:val="th-TH"/>
        </w:rPr>
        <w:t>ประจำปีงบประมาณ พ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</w:t>
      </w:r>
      <w:r>
        <w:rPr>
          <w:rFonts w:ascii="TH Sarabun New" w:hAnsi="TH Sarabun New" w:cs="TH Sarabun New" w:hint="cs"/>
          <w:b/>
          <w:bCs/>
          <w:sz w:val="40"/>
          <w:szCs w:val="40"/>
          <w:cs/>
          <w:lang w:val="th-TH"/>
        </w:rPr>
        <w:t>ศ</w:t>
      </w: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.2568</w:t>
      </w:r>
    </w:p>
    <w:p w14:paraId="7476474C" w14:textId="77777777" w:rsidR="00861395" w:rsidRDefault="00000000">
      <w:pPr>
        <w:spacing w:after="0" w:line="240" w:lineRule="auto"/>
        <w:ind w:firstLine="1440"/>
        <w:jc w:val="thaiDistribute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ในการจัดทำแผนบริหารจัดการความเสี่ยงต่อการรับสินบน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พิจารณาความเสี่ยง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 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 New" w:eastAsia="Times New Roman" w:hAnsi="TH Sarabun New" w:cs="TH Sarabun New"/>
          <w:color w:val="000000"/>
          <w:szCs w:val="22"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ที่อยู่ในโชนสีแดง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Red Zone)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ของทุกสายงานจะถูกเลือกมาทำแผนบริหารจัดการ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ความเสี่ยงต่อการรับสินบน</w:t>
      </w:r>
      <w:r>
        <w:rPr>
          <w:rFonts w:ascii="TH Sarabun New" w:eastAsia="Times New Roman" w:hAnsi="TH Sarabun New" w:cs="TH Sarabun New"/>
          <w:color w:val="000000"/>
          <w:szCs w:val="22"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>
        <w:rPr>
          <w:rFonts w:ascii="TH Sarabun New" w:eastAsia="Times New Roman" w:hAnsi="TH Sarabun New" w:cs="TH Sarabun New"/>
          <w:color w:val="000000"/>
          <w:spacing w:val="-2"/>
          <w:sz w:val="32"/>
          <w:szCs w:val="32"/>
          <w:cs/>
          <w:lang w:val="th-TH"/>
        </w:rPr>
        <w:t>ความคุ้มค่าเหมาะสมกับระดับความเสี่ยงต่อการรับสินบนที่ได้จากการประเมินมาประกอบด้วย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>                    </w:t>
      </w:r>
    </w:p>
    <w:p w14:paraId="789A21FF" w14:textId="62A5F2AA" w:rsidR="00861395" w:rsidRDefault="00000000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การจัดทำแผนบริหารจัดการความเสี่ยงต่อการรับสินบน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ให้นำมาตรการควบคุมความเสี่</w:t>
      </w:r>
      <w:r w:rsidR="004A2B2C">
        <w:rPr>
          <w:rFonts w:ascii="TH Sarabun New" w:eastAsia="Times New Roman" w:hAnsi="TH Sarabun New" w:cs="TH Sarabun New" w:hint="cs"/>
          <w:color w:val="000000"/>
          <w:sz w:val="32"/>
          <w:szCs w:val="32"/>
          <w:cs/>
          <w:lang w:val="th-TH"/>
        </w:rPr>
        <w:t>ยง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ต่อการรับสินบนของกระบวนงานหรือโครงการที่ทำการประเมินของหน่วยงานที่มีอยู่ในปัจจุบัน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(</w:t>
      </w: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Key Controls in place)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มาทำการประเมินว่ามีประสิทธิภาพอยู่ในระดับใด ดี พอใช้ หรืออ่อน 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ดูคำอธิบาย</w:t>
      </w:r>
      <w:r>
        <w:rPr>
          <w:rFonts w:ascii="TH Sarabun New" w:eastAsia="Times New Roman" w:hAnsi="TH Sarabun New" w:cs="TH Sarabun New"/>
          <w:color w:val="000000"/>
          <w:spacing w:val="-8"/>
          <w:sz w:val="32"/>
          <w:szCs w:val="32"/>
          <w:cs/>
          <w:lang w:val="th-TH"/>
        </w:rPr>
        <w:t>เพิ่มเติม</w:t>
      </w:r>
      <w:r>
        <w:rPr>
          <w:rFonts w:ascii="TH Sarabun New" w:eastAsia="Times New Roman" w:hAnsi="TH Sarabun New" w:cs="TH Sarabun New"/>
          <w:color w:val="000000"/>
          <w:spacing w:val="-8"/>
          <w:sz w:val="32"/>
          <w:szCs w:val="32"/>
          <w:cs/>
        </w:rPr>
        <w:t xml:space="preserve">) </w:t>
      </w:r>
      <w:r>
        <w:rPr>
          <w:rFonts w:ascii="TH Sarabun New" w:eastAsia="Times New Roman" w:hAnsi="TH Sarabun New" w:cs="TH Sarabun New"/>
          <w:color w:val="000000"/>
          <w:spacing w:val="-8"/>
          <w:sz w:val="32"/>
          <w:szCs w:val="32"/>
          <w:cs/>
          <w:lang w:val="th-TH"/>
        </w:rPr>
        <w:t xml:space="preserve">เพื่อพิจารณาจัดทำมาตรการควบคุมความเสี่ยงต่อการรับสินบนเพิ่มเติม </w:t>
      </w:r>
      <w:r>
        <w:rPr>
          <w:rFonts w:ascii="TH Sarabun New" w:eastAsia="Times New Roman" w:hAnsi="TH Sarabun New" w:cs="TH Sarabun New"/>
          <w:color w:val="000000"/>
          <w:spacing w:val="-8"/>
          <w:sz w:val="32"/>
          <w:szCs w:val="32"/>
          <w:cs/>
        </w:rPr>
        <w:t>(</w:t>
      </w:r>
      <w:r>
        <w:rPr>
          <w:rFonts w:ascii="TH Sarabun New" w:eastAsia="Times New Roman" w:hAnsi="TH Sarabun New" w:cs="TH Sarabun New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310"/>
      </w:tblGrid>
      <w:tr w:rsidR="00861395" w14:paraId="61E0C44D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172959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A22F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คำอธิบาย</w:t>
            </w:r>
          </w:p>
          <w:p w14:paraId="473BF2DC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การประเมินประสิทธิภาพมาตรการควบคุมความเสี่ยงต่อการรับสินบน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ที่หน่วยงานมีในปัจจุบัน</w:t>
            </w:r>
          </w:p>
        </w:tc>
      </w:tr>
      <w:tr w:rsidR="00861395" w14:paraId="2FF5F58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D7AAC6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F1784" w14:textId="77777777" w:rsidR="00861395" w:rsidRDefault="00000000">
            <w:pPr>
              <w:spacing w:before="120" w:after="120" w:line="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การควบคุมมีความ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เข้มแข็ง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และดำเนินไปได้อย่าง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เหมาะสม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ซึ่งช่วยให้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เกิดความมั่นใจ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ได้ในระดับที่สมเหตุสมผล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ว่าจะสามารถลดความเสี่ยงต่อการรับสินบนได้</w:t>
            </w:r>
          </w:p>
        </w:tc>
      </w:tr>
      <w:tr w:rsidR="00861395" w14:paraId="12E05F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D8F5F7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60C7DD" w14:textId="77777777" w:rsidR="00861395" w:rsidRDefault="00000000">
            <w:pPr>
              <w:spacing w:before="120" w:after="120" w:line="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การควบคุมยัง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ขาดประสิทธิภาพ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ควรมี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การปรับปรุง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861395" w14:paraId="2ED7D91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CBC2A3" w14:textId="77777777" w:rsidR="00861395" w:rsidRDefault="00000000">
            <w:pPr>
              <w:spacing w:after="0" w:line="0" w:lineRule="atLeast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  <w:lang w:val="th-TH"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F6B703" w14:textId="77777777" w:rsidR="00861395" w:rsidRDefault="00000000">
            <w:pPr>
              <w:spacing w:before="120" w:after="120" w:line="0" w:lineRule="atLeast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การควบคุม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ไม่ได้มาตรฐาน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ที่ยอมรับได้เนื่องจาก</w:t>
            </w:r>
            <w: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  <w:lang w:val="th-TH"/>
              </w:rPr>
              <w:t>มีความหละหลวมและไม่มีประสิทธิผล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การควบคุมไม่ทำให้มั่นใจอย่างสมเหตุสมผลว่า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จะสามารถลดความเสี่ยงต่อการรับสินบนได้</w:t>
            </w:r>
          </w:p>
        </w:tc>
      </w:tr>
    </w:tbl>
    <w:p w14:paraId="29B00985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6169F5B3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3903D1AF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628FF180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4730ADEA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318CD1DC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025BB553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1347E0CF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47882CC2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4E29EADD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3923F8B4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3408D1C1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5163B413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79002A5F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166666D1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71830D68" w14:textId="77777777" w:rsidR="00861395" w:rsidRDefault="00861395">
      <w:pPr>
        <w:spacing w:after="0" w:line="240" w:lineRule="auto"/>
        <w:rPr>
          <w:rFonts w:ascii="TH Sarabun New" w:eastAsia="Times New Roman" w:hAnsi="TH Sarabun New" w:cs="TH Sarabun New"/>
          <w:sz w:val="28"/>
        </w:rPr>
      </w:pPr>
    </w:p>
    <w:p w14:paraId="4BA6326F" w14:textId="25F8C89A" w:rsidR="00861395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val="th-TH"/>
        </w:rPr>
        <w:t>แผนบริหารจัดการความเสี่ยงต่อการรับสินบน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  <w:br/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val="th-TH"/>
        </w:rPr>
        <w:t>ของสถานีตำรวจ</w:t>
      </w:r>
      <w:r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>ภูธร</w:t>
      </w:r>
      <w:r w:rsidR="000366B3">
        <w:rPr>
          <w:rFonts w:ascii="TH Sarabun New" w:hAnsi="TH Sarabun New" w:cs="TH Sarabun New" w:hint="cs"/>
          <w:b/>
          <w:bCs/>
          <w:sz w:val="36"/>
          <w:szCs w:val="36"/>
          <w:cs/>
          <w:lang w:val="th-TH"/>
        </w:rPr>
        <w:t>บ้านแฮด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 xml:space="preserve"> </w:t>
      </w:r>
    </w:p>
    <w:p w14:paraId="41E9BCA4" w14:textId="77777777" w:rsidR="00861395" w:rsidRDefault="00000000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.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  <w:lang w:val="th-TH"/>
        </w:rPr>
        <w:t>ศ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  <w:cs/>
        </w:rPr>
        <w:t>.</w:t>
      </w:r>
      <w:r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  <w:t xml:space="preserve"> 2568</w:t>
      </w:r>
    </w:p>
    <w:p w14:paraId="3EF6C422" w14:textId="77777777" w:rsidR="00861395" w:rsidRDefault="00861395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36"/>
          <w:szCs w:val="36"/>
        </w:rPr>
      </w:pPr>
    </w:p>
    <w:tbl>
      <w:tblPr>
        <w:tblW w:w="10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347"/>
        <w:gridCol w:w="1489"/>
        <w:gridCol w:w="1276"/>
        <w:gridCol w:w="819"/>
        <w:gridCol w:w="1555"/>
        <w:gridCol w:w="1736"/>
        <w:gridCol w:w="1079"/>
        <w:gridCol w:w="1212"/>
      </w:tblGrid>
      <w:tr w:rsidR="00861395" w14:paraId="48C78ADF" w14:textId="77777777" w:rsidTr="00FB1C13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1D0D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ที่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473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งาน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3FB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09E4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ประเด็น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ความเสี่ยง</w:t>
            </w:r>
          </w:p>
          <w:p w14:paraId="7ACC708E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DF3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FC8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17BE703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มาตรการควบคุมความเสี่ยง</w:t>
            </w:r>
          </w:p>
          <w:p w14:paraId="7FE38A1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8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A500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CB5D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861395" w14:paraId="45FD5B38" w14:textId="77777777">
        <w:trPr>
          <w:jc w:val="center"/>
        </w:trPr>
        <w:tc>
          <w:tcPr>
            <w:tcW w:w="10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276FEB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อำนวยการ</w:t>
            </w:r>
          </w:p>
        </w:tc>
      </w:tr>
      <w:tr w:rsidR="00861395" w14:paraId="4C838A94" w14:textId="77777777" w:rsidTr="004A2B2C">
        <w:trPr>
          <w:trHeight w:val="509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4CC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C7664" w14:textId="77777777" w:rsidR="00861395" w:rsidRDefault="00000000">
            <w:pPr>
              <w:spacing w:after="0" w:line="240" w:lineRule="auto"/>
              <w:ind w:left="280" w:hangingChars="100" w:hanging="280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การจัดซื้อ</w:t>
            </w:r>
          </w:p>
          <w:p w14:paraId="3F26C853" w14:textId="77777777" w:rsidR="00861395" w:rsidRDefault="00000000">
            <w:pPr>
              <w:spacing w:after="0" w:line="240" w:lineRule="auto"/>
              <w:ind w:left="280" w:hangingChars="100" w:hanging="280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จัดจ้าง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FE48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จัดทำและประกาศการจัดซื้อจัดจ้าง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063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มีการปกปิดข้อมูลเอื้อประโยชน์แก่ผู้ประกอบการเพื่อแลกรับสินบน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9EFC" w14:textId="57E4077B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</w:t>
            </w:r>
          </w:p>
          <w:p w14:paraId="5B4D0110" w14:textId="602765D1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12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A2A6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ห้ามมิให้คณะกรรมการพิจารณาผลหรือกรรมการจัดซื้อจัดจ้างเป็นกรรมการตรวจรับงาน</w:t>
            </w:r>
          </w:p>
          <w:p w14:paraId="7C2279FE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1AEEE3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ให้มีคณะกรรมการตรวจรับงานไม่น้อยกว่า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3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คน</w:t>
            </w:r>
          </w:p>
          <w:p w14:paraId="3EF6D329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1E0F916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คณะกรรมการตรวจรับงานปฏิบัติหน้าที่อย่างจริงจัง ตรงไปตรงมา และตรวจรับด้วยตนเอง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F20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กำชับให้เจ้าหน้าที่ผู้รับผิดชอบให้ปฏิบัติตามนโยบายต่อต้านการรับสินบน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Anti-Bribery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และการไม่รับของขวัญของกำนัลหรือประโยชน์อื่นใด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No Gift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จากการปฏิบัติหน้าที่</w:t>
            </w:r>
          </w:p>
          <w:p w14:paraId="1433611E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12217153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ประชุม กำชับกำกับติดตามการปฏิบัติหน้าที่ให้ดำเนินการจัดซื้อจัดจ้างโดยถือปฏิบัติตามระเบียบฯ พัสดุ</w:t>
            </w:r>
          </w:p>
          <w:p w14:paraId="28054430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6D15A06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นำข้อมูลการจัดซื้อจ้างเผยแพร่สู่สาธารณะ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เพื่อให้ประชาชนทั่วไปสามารถมีส่วนร่วม ตรวจสอบความผิดปกติ</w:t>
            </w:r>
          </w:p>
          <w:p w14:paraId="71B78DBF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5BBD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ทุกเดือน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1C4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อก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5520204A" w14:textId="2CFDBE1D" w:rsidR="00861395" w:rsidRPr="000366B3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บ้านแฮด</w:t>
            </w:r>
          </w:p>
        </w:tc>
      </w:tr>
      <w:tr w:rsidR="000366B3" w14:paraId="680D3BC7" w14:textId="77777777" w:rsidTr="004A2B2C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257B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2D818" w14:textId="77777777" w:rsidR="000366B3" w:rsidRDefault="000366B3" w:rsidP="000366B3">
            <w:pPr>
              <w:spacing w:after="0" w:line="240" w:lineRule="auto"/>
              <w:ind w:left="280" w:hangingChars="100" w:hanging="280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E6A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จัดทำรายละเอียดคุณลักษณะเฉพาะงาน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5C85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มีการกำหนดคุณลักษณะเพื่อเอื้อประโยชน์แก่ผู้ประกอบการแลกรบสินบน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C7D6" w14:textId="0CFD8C98" w:rsidR="000366B3" w:rsidRDefault="004A2B2C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ปานกลาง</w:t>
            </w:r>
          </w:p>
          <w:p w14:paraId="3D063DDA" w14:textId="3CC07F6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9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9742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8842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A182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ทุกเดือน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5DEA3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อก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493742DF" w14:textId="342AEBEE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.บ้านแฮด</w:t>
            </w:r>
          </w:p>
        </w:tc>
      </w:tr>
      <w:tr w:rsidR="000366B3" w14:paraId="1919BE0D" w14:textId="77777777" w:rsidTr="004A2B2C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282B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E285" w14:textId="77777777" w:rsidR="000366B3" w:rsidRDefault="000366B3" w:rsidP="000366B3">
            <w:pPr>
              <w:spacing w:after="0" w:line="240" w:lineRule="auto"/>
              <w:ind w:left="280" w:hangingChars="100" w:hanging="280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ED8C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บริหารสัญญาและการตรวจ</w:t>
            </w:r>
          </w:p>
          <w:p w14:paraId="0FEBD68C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รับงาน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285A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ตรวจรายงานเท็จเอื้อผู้ประกอบการเพื่อแลกรับสินบนผู้ประกอบการ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8534" w14:textId="4A35AEE9" w:rsidR="000366B3" w:rsidRDefault="004A2B2C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ปานกลาง</w:t>
            </w:r>
          </w:p>
          <w:p w14:paraId="4AE8E971" w14:textId="1599C6AC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9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6DD0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B5A0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BEFF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ทุกเดือน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E82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อก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6A13EA8B" w14:textId="3D4819FC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.บ้านแฮด</w:t>
            </w:r>
          </w:p>
        </w:tc>
      </w:tr>
    </w:tbl>
    <w:p w14:paraId="0B9CAD40" w14:textId="77777777" w:rsidR="00861395" w:rsidRDefault="00861395"/>
    <w:p w14:paraId="14AF3064" w14:textId="77777777" w:rsidR="00861395" w:rsidRDefault="00861395"/>
    <w:p w14:paraId="1FE03263" w14:textId="77777777" w:rsidR="00861395" w:rsidRDefault="00861395"/>
    <w:p w14:paraId="76F9D36F" w14:textId="77777777" w:rsidR="00861395" w:rsidRDefault="00861395"/>
    <w:tbl>
      <w:tblPr>
        <w:tblW w:w="10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347"/>
        <w:gridCol w:w="1489"/>
        <w:gridCol w:w="1276"/>
        <w:gridCol w:w="819"/>
        <w:gridCol w:w="1804"/>
        <w:gridCol w:w="1487"/>
        <w:gridCol w:w="1079"/>
        <w:gridCol w:w="1212"/>
      </w:tblGrid>
      <w:tr w:rsidR="00861395" w14:paraId="11DF0152" w14:textId="77777777" w:rsidTr="00FB1C13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3080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ที่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E7CFD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งาน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AB4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E96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ประเด็น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ความเสี่ยง</w:t>
            </w:r>
          </w:p>
          <w:p w14:paraId="4FF9F9F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978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BF8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115FBC6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มาตรการควบคุมความเสี่ยง</w:t>
            </w:r>
          </w:p>
          <w:p w14:paraId="20CBEE5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9CE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47B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36F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861395" w14:paraId="13A4B358" w14:textId="77777777">
        <w:trPr>
          <w:trHeight w:val="509"/>
          <w:jc w:val="center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5AD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  <w:t>งานป้องกันปราบปราม</w:t>
            </w:r>
          </w:p>
        </w:tc>
      </w:tr>
      <w:tr w:rsidR="00861395" w14:paraId="002C7A69" w14:textId="77777777">
        <w:trPr>
          <w:trHeight w:val="5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0EF6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CA08D" w14:textId="77777777" w:rsidR="00861395" w:rsidRDefault="00000000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การจับกุมและการบังคับใช้กฎหมาย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172B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8D3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มีการเรียกรับสินบนเพื่อแลกกับการดูแลความปลอดภัยหรือการไม่จับกุมหรือทำให้รับโทษน้อยลง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1A20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66B9F871" w14:textId="4944DD75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16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CF772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กำชับให้เจ้าหน้าที่ผู้รับผิดชอบให้ปฏิบัติตามนโยบายต่อต้านการรับสินบน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Anti-Bribery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และการไม่รับของขวัญของกำนัลหรือประโยชน์อื่นใด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No Gift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จากการปฏิบัติหน้าที่</w:t>
            </w:r>
          </w:p>
          <w:p w14:paraId="602D9592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4FCFF4F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กำชับ กำกับติดตามการปฏิบัติหน้าที่ให้ปฏิบัติตามกฎหมายอย่างเคร่งครัด ไม่ให้เรียกรับผลประโยชน์เพื่อช่วยเหลือผู้กระทำผิด</w:t>
            </w:r>
          </w:p>
          <w:p w14:paraId="77F60D15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3560DEE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ผู้บังคับบัญชาตามคำสั่ง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1212/2537</w:t>
            </w:r>
          </w:p>
          <w:p w14:paraId="605442EB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ลง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1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.37 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ควบคุมกำกับดูแลความประพฤติและระเบียบวินัยผู้ใต้บังคับบัญชา</w:t>
            </w:r>
          </w:p>
          <w:p w14:paraId="1B982D01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38034DF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มีช่องทางร้องเรียนบนเว็บไซต์ของสถานีตำรวจ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C4F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ผู้บังคับบัญชากำชับการปฏิบัติก่อนออกปฏิบัติหน้าที่อย่างสม่ำเสมอ</w:t>
            </w:r>
          </w:p>
          <w:p w14:paraId="3DDAEF1A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13139B4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วางแนวทางปฏิบัติและประเมินผล และแจ้งให้เจ้าหน้าที่ทุกคนรับทราบ</w:t>
            </w:r>
          </w:p>
          <w:p w14:paraId="7238BCAB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05AAF013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จัดสรรเทคโนโลยีสำหรับป้องกันการทุจริต เช่น กล้องประจำตัวเจ้าหน้าที่ และ</w:t>
            </w:r>
            <w:proofErr w:type="spellStart"/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แอปพลิเคชั่น</w:t>
            </w:r>
            <w:proofErr w:type="spellEnd"/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 ตรวจสอบตำแหน่งของเจ้าหน้าที่ระหว่างปฏิบัติภารกิจ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770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EF71" w14:textId="4F7AD269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3ABBC540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08B0430" w14:textId="39760736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  <w:tr w:rsidR="000366B3" w14:paraId="33031DE0" w14:textId="77777777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C0DF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403BB" w14:textId="77777777" w:rsidR="000366B3" w:rsidRDefault="000366B3" w:rsidP="000366B3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E131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การออกตรวจค้น เช่น การลักลอบเล่นการพนัน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,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ยาเสพติด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F00D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มีการเรียกรับสินบนเพื่อแลกกับการไม่จับกุมดำเนินคดีหรือทำให้โทษน้อยลง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เช่น ลดของกลางยาเสพติด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5BFA" w14:textId="7777777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447542D0" w14:textId="2DF2280B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16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0F9DB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2DA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A83D6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C75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5775A667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7D9AB448" w14:textId="577DAE09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</w:tbl>
    <w:p w14:paraId="199DED9F" w14:textId="77777777" w:rsidR="00861395" w:rsidRDefault="00861395"/>
    <w:p w14:paraId="5AB1BF08" w14:textId="77777777" w:rsidR="00861395" w:rsidRDefault="00861395"/>
    <w:p w14:paraId="6FFA80AD" w14:textId="77777777" w:rsidR="00861395" w:rsidRDefault="00861395"/>
    <w:p w14:paraId="782766D4" w14:textId="77777777" w:rsidR="00861395" w:rsidRDefault="00861395"/>
    <w:tbl>
      <w:tblPr>
        <w:tblW w:w="10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347"/>
        <w:gridCol w:w="1489"/>
        <w:gridCol w:w="1276"/>
        <w:gridCol w:w="819"/>
        <w:gridCol w:w="1804"/>
        <w:gridCol w:w="1487"/>
        <w:gridCol w:w="1079"/>
        <w:gridCol w:w="1212"/>
      </w:tblGrid>
      <w:tr w:rsidR="00861395" w14:paraId="7C798500" w14:textId="77777777" w:rsidTr="004A2B2C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C82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ที่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703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งาน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63E5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279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ประเด็น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ความเสี่ยง</w:t>
            </w:r>
          </w:p>
          <w:p w14:paraId="03EC150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EC91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54C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5454908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มาตรการควบคุมความเสี่ยง</w:t>
            </w:r>
          </w:p>
          <w:p w14:paraId="4B39AD90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4465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AD64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A8C5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861395" w14:paraId="07BBE86C" w14:textId="77777777">
        <w:trPr>
          <w:trHeight w:val="509"/>
          <w:jc w:val="center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3F5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  <w:t>งานจราจร</w:t>
            </w:r>
          </w:p>
        </w:tc>
      </w:tr>
      <w:tr w:rsidR="000366B3" w14:paraId="455D71B5" w14:textId="77777777">
        <w:trPr>
          <w:trHeight w:val="5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2098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4B40" w14:textId="77777777" w:rsidR="000366B3" w:rsidRDefault="000366B3" w:rsidP="000366B3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การจับกุมผู้กระทำผิดตามกฎหมายจราจร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9C8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การตรวจพบการกระทำผิด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FF5C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มีการเรียกรับสินบนเพื่อแลกกับการไม่ถูกจับกุม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4D477" w14:textId="7777777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4337DF21" w14:textId="7777777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(20)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7CDA1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กำชับให้เจ้าหน้าที่ผู้รับผิดชอบให้ปฏิบัติตามนโยบายต่อต้านการรับสินบน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Anti-Bribery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และการไม่รับของขวัญของกำนัลหรือประโยชน์อื่นใด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No Gift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จากการปฏิบัติหน้าที่</w:t>
            </w:r>
          </w:p>
          <w:p w14:paraId="7C186EC1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05DD713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จัดหาสวัสดิการเพิ่มเติมเพื่อสร้างขวัญกำลังใจในการปฏิบัติหน้าที่ </w:t>
            </w:r>
          </w:p>
          <w:p w14:paraId="3B10E292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11D0DFBF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ผู้บังคับบัญชาตามคำสั่ง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1212/2537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ลง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1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.37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ควบคุมกำกับดูแลความประพฤติและระเบียบวินัยผู้ใต้บังคับบัญชา</w:t>
            </w:r>
          </w:p>
          <w:p w14:paraId="15245AA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2EB6C8A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มีช่องทางร้องเรียนบนเว็บไซต์ของสถานีตำรวจ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9966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ก่อนออกปฏิบัติหน้าที่หัวหน้างานต้องอบรม กำชับการปฏิบัติงานของเจ้าหน้าที่ให้ปฏิบัติตามกฎหมายอย่างเคร่งครัด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7329DE5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0BE02AB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สอดส่องดูแล ผู้ใต้บังคับบัญชา อย่างสม่ำเสมอ เช่น ออกเยี่ยมเยียนครอบครัว เพื่อสอบถามปัญหาต่างๆ </w:t>
            </w:r>
          </w:p>
          <w:p w14:paraId="31D4789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3F2404B7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แจ้งช่องทาง</w:t>
            </w:r>
          </w:p>
          <w:p w14:paraId="63D5A69D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รับเรื่องร้องเรียนโดยตรงต่อ 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 โดยติดตั้งไว้ ณ จุดบริการประชาชน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One Stop Service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และเว็บไซต์สถานี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AF7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7778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3099306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3BAEE86" w14:textId="7FE3ACEC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  <w:tr w:rsidR="000366B3" w14:paraId="4F68848A" w14:textId="77777777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FD3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770F" w14:textId="77777777" w:rsidR="000366B3" w:rsidRDefault="000366B3" w:rsidP="000366B3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E3DE4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การออกใบสั่ง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F339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เรียกรับเงินกับการไม่ออกใบสั่ง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AFAC" w14:textId="7777777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26FB0FEC" w14:textId="77777777" w:rsidR="000366B3" w:rsidRDefault="000366B3" w:rsidP="000366B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(20)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E95EF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AEB4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0C6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4C85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0235539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79CD2DF2" w14:textId="52D4E0C9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สวป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</w:tbl>
    <w:p w14:paraId="77B18410" w14:textId="77777777" w:rsidR="00861395" w:rsidRDefault="00861395"/>
    <w:p w14:paraId="70244329" w14:textId="77777777" w:rsidR="00861395" w:rsidRDefault="00861395"/>
    <w:p w14:paraId="3A3164B8" w14:textId="77777777" w:rsidR="00861395" w:rsidRDefault="00861395"/>
    <w:p w14:paraId="13F1C52E" w14:textId="77777777" w:rsidR="00861395" w:rsidRDefault="00861395"/>
    <w:tbl>
      <w:tblPr>
        <w:tblW w:w="10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347"/>
        <w:gridCol w:w="1489"/>
        <w:gridCol w:w="1276"/>
        <w:gridCol w:w="819"/>
        <w:gridCol w:w="1804"/>
        <w:gridCol w:w="1487"/>
        <w:gridCol w:w="1079"/>
        <w:gridCol w:w="1212"/>
      </w:tblGrid>
      <w:tr w:rsidR="00861395" w14:paraId="480DE45C" w14:textId="77777777" w:rsidTr="004A2B2C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437D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ที่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DAB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งาน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832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80B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ประเด็น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ความเสี่ยง</w:t>
            </w:r>
          </w:p>
          <w:p w14:paraId="3B95896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129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842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5745765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มาตรการควบคุมความเสี่ยง</w:t>
            </w:r>
          </w:p>
          <w:p w14:paraId="1EDA3EA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4BFC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C8AE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495A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861395" w14:paraId="58EFCE7A" w14:textId="77777777">
        <w:trPr>
          <w:trHeight w:val="509"/>
          <w:jc w:val="center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7C3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  <w:t>งานสืบสวน</w:t>
            </w:r>
          </w:p>
        </w:tc>
      </w:tr>
      <w:tr w:rsidR="00861395" w14:paraId="41C12F14" w14:textId="77777777">
        <w:trPr>
          <w:trHeight w:val="5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F44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954B" w14:textId="77777777" w:rsidR="00861395" w:rsidRDefault="00000000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การจับกุมและการบังคับใช้กฎหมาย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27C0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การจับกุมความผิดซึ่งหน้าตามหมายจับ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E8DB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ผู้กระทำความผิด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เสนอเงินหรือผลประโยชน์เพื่อแลกกับการไม่ถูกดำเนินคดี</w:t>
            </w:r>
          </w:p>
          <w:p w14:paraId="1D2E204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9346A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497C7A35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(20)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29D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ออกคำสั่งมาตรการควบคุมและเสริมสร้างความประพฤติและระเบียบวินัยข้าราชการตำรวจ ตามคำสั่ง ตร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ที่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1212/2537</w:t>
            </w:r>
          </w:p>
          <w:p w14:paraId="28769D68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69816E2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ผู้บังคับบัญชาระดับหัวหน้างานสืบสวนควบคุมการปฏิบัติในทุกขั้นตอน</w:t>
            </w:r>
          </w:p>
          <w:p w14:paraId="256ACF8B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0DA8BC06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หัวหน้าสถานีตำรวจ ซักถามขยายผลด้วยตนเอง</w:t>
            </w:r>
          </w:p>
          <w:p w14:paraId="1D41F252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05F9F9D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มีช่องทางร้องเรียนบนเว็บไซต์ของสถานีตำรวจ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CD4D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งานอำนวยการออกคำสั่งตามคำสั่ง ตร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ที่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1212/2537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มอบหมายการกำกับดูแลข้าราชการตำรวจในภาพรวมของ 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3ABAEA26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มีการบันทึก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28"/>
              </w:rPr>
              <w:t xml:space="preserve">Video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ขั้นตอนการจับกุมตัวผู้ต้องหาตลอดเวลาจนถึงการส่งตัวให้แก่พนักงานสอบสวน</w:t>
            </w:r>
          </w:p>
          <w:p w14:paraId="2FB59237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ฯ ซักถามขยายผลการจับกุมเพื่อทราบรายละเอียดแห่งการจับกุม</w:t>
            </w:r>
          </w:p>
          <w:p w14:paraId="63B71CB9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แจ้งช่องทางรับเรื่องร้องเรียนโดยตรงต่อ 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โดยติดตั้งไว้ ณ จุดบริการประชาชน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One Stop Service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และเว็บไซต์สถานี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CFC2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00431" w14:textId="6E82E68F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32FDA6EB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47F94B0E" w14:textId="56F15E5E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  <w:tr w:rsidR="00861395" w14:paraId="4929E61E" w14:textId="77777777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E7AF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0011D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7586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การลงบันทึกจับกุม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7429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มีการเรียกรับผลประโยชน์เพื่อแลกกับการไม่ถูกจับกุมดำเนินคดีหรือทำให้รับโทษน้อยลง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4AF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174DF286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(20)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DBDD9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E607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7D3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4B384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3617A246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34700984" w14:textId="43B930AB" w:rsidR="00861395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  <w:tr w:rsidR="00861395" w14:paraId="765B4A72" w14:textId="77777777">
        <w:trPr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EC94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E83E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83B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นำส่งพนักงานสอบสวน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D52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/>
                <w:color w:val="202124"/>
                <w:sz w:val="28"/>
                <w:cs/>
                <w:lang w:val="th-TH"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38A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22722A93" w14:textId="04C33494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20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FCF5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FF548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A06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ทุกวัน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DDEC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14C59854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D5A9036" w14:textId="7B719013" w:rsidR="00861395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สส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</w:tc>
      </w:tr>
    </w:tbl>
    <w:p w14:paraId="2743E7A9" w14:textId="77777777" w:rsidR="00861395" w:rsidRDefault="00861395"/>
    <w:p w14:paraId="731AF5C4" w14:textId="77777777" w:rsidR="00861395" w:rsidRDefault="00861395"/>
    <w:tbl>
      <w:tblPr>
        <w:tblW w:w="1093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347"/>
        <w:gridCol w:w="1489"/>
        <w:gridCol w:w="1276"/>
        <w:gridCol w:w="819"/>
        <w:gridCol w:w="1804"/>
        <w:gridCol w:w="1487"/>
        <w:gridCol w:w="947"/>
        <w:gridCol w:w="1344"/>
      </w:tblGrid>
      <w:tr w:rsidR="00861395" w14:paraId="2844D792" w14:textId="77777777" w:rsidTr="004A2B2C">
        <w:trPr>
          <w:trHeight w:val="5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42F5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lastRenderedPageBreak/>
              <w:t>ที่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9A6D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งาน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D3751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FF19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ประเด็น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   </w:t>
            </w: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ความเสี่ยง</w:t>
            </w:r>
          </w:p>
          <w:p w14:paraId="652445E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DDF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52E2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57067A5F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มาตรการควบคุมความเสี่ยง</w:t>
            </w:r>
          </w:p>
          <w:p w14:paraId="2E917949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B924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68D4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632E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FFFFFF" w:themeColor="background1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color w:val="FFFFFF" w:themeColor="background1"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861395" w14:paraId="73E5DBCF" w14:textId="77777777">
        <w:trPr>
          <w:trHeight w:val="509"/>
          <w:jc w:val="center"/>
        </w:trPr>
        <w:tc>
          <w:tcPr>
            <w:tcW w:w="10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B941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color w:val="262626" w:themeColor="text1" w:themeTint="D9"/>
                <w:sz w:val="32"/>
                <w:szCs w:val="32"/>
                <w:cs/>
                <w:lang w:val="th-TH"/>
              </w:rPr>
              <w:t>งานสอบสวน</w:t>
            </w:r>
          </w:p>
        </w:tc>
      </w:tr>
      <w:tr w:rsidR="00861395" w14:paraId="5256C7EB" w14:textId="77777777">
        <w:trPr>
          <w:trHeight w:val="50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E954D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839E" w14:textId="77777777" w:rsidR="00861395" w:rsidRDefault="00000000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การอำนวยความยุติธรรมในคดีอาญา</w:t>
            </w:r>
          </w:p>
          <w:p w14:paraId="391FF34E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19C5C5F0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347506B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71E4F69B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77D57B10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53DEFE3C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2CCC3384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30E12220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47E6F0EE" w14:textId="7FEF7D25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A2F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การทำสำนวนในคดีอาญา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จราจร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BD8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มีการเรียกรับสินบนเพื่อบิดเบือนข้อเท็จจริงช่วยเหลือผู้ต้องหา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6997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1130A145" w14:textId="161E7C13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0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9EA0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กำชับให้เจ้าหน้าที่ผู้รับผิดชอบให้ปฏิบัติตามนโยบายต่อต้านการรับสินบน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Anti-Bribery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และการไม่รับของขวัญของกำนัลหรือประโยชน์อื่นใด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No Gift Policy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จากการปฏิบัติหน้าที่</w:t>
            </w:r>
          </w:p>
          <w:p w14:paraId="667D095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หัวหน้าสถานี กำชับพนักงานสอบสวนทำบันทึกรายละเอียดเกี่ยวกับคำร้องทุกข์ กล่าวโทษ ลงในสาร</w:t>
            </w:r>
          </w:p>
          <w:p w14:paraId="65DBFE5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บบการดำเนินคดีและลงประจำวันเกี่ยวกับคดี </w:t>
            </w:r>
          </w:p>
          <w:p w14:paraId="43B8F7C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3.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ตรวจสอบการแจ้งความคืบหน้าของพนักงานสอบสวน</w:t>
            </w:r>
          </w:p>
          <w:p w14:paraId="2A0601D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มีช่องทางอื่นที่สามารถสอบถามการแจ้งความคืบของคดีเพื่อให้ประชาชนสามารถติดตามสถานะของคดีที่ตนเป็นผู้เสียหายได้ผ่านทางเว็บไซต์ 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03D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1.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หัวหน้างานสอบสวนตรวจสอบความคืบหน้าการดำเนินคดีตามระยะเวลาที่กำหนด</w:t>
            </w:r>
          </w:p>
          <w:p w14:paraId="477E6464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2.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พนักงานสอบสวนเจ้าของสำนวน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เสนอสำนวนการสอบสวนให้ผู้กำกับการสถานี</w:t>
            </w:r>
          </w:p>
          <w:p w14:paraId="56DE3D1F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3.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th-TH"/>
              </w:rPr>
              <w:t>เพิ่มช่องทางการสอบถาม กาตรวจสอบความคืบหน้าคดีผ่านทางเว็บไซต์สถานี</w:t>
            </w:r>
          </w:p>
          <w:p w14:paraId="26DBC493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4.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 xml:space="preserve">แจ้งช่องทางการสอบถามความคืบหน้าคดี ณ จุดบริการประชาชน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</w:rPr>
              <w:t>One Stop Service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และเว็บไซต์สถานี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10DF9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ตลอดปี</w:t>
            </w:r>
          </w:p>
          <w:p w14:paraId="2151E9BE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งบ</w:t>
            </w:r>
          </w:p>
          <w:p w14:paraId="5E80E128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ประมาณ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B22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79A0FD85" w14:textId="310DC635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สอบสวน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302ACD7B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7519AC64" w14:textId="2914405D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.(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สอบสวน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 w:rsidR="000366B3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74F767D2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</w:tr>
      <w:tr w:rsidR="00861395" w14:paraId="480FE5E3" w14:textId="77777777">
        <w:trPr>
          <w:trHeight w:val="509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05A1C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D8E9" w14:textId="77777777" w:rsidR="00861395" w:rsidRDefault="00861395">
            <w:pPr>
              <w:spacing w:after="0" w:line="240" w:lineRule="auto"/>
              <w:ind w:left="-1"/>
              <w:jc w:val="both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3C5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ยื่นคำร้องขอปล่อยตัวชั่วคราวต่อพนักงานสอบสวน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72F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02124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02124"/>
                <w:sz w:val="28"/>
                <w:cs/>
                <w:lang w:val="th-TH"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C273" w14:textId="77777777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สูงมาก</w:t>
            </w:r>
          </w:p>
          <w:p w14:paraId="422DA99E" w14:textId="47B27CE6" w:rsidR="00861395" w:rsidRDefault="0000000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(2</w:t>
            </w:r>
            <w:r w:rsidR="004A2B2C"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0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)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0E557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3DBB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C03FA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ตลอดปี</w:t>
            </w:r>
          </w:p>
          <w:p w14:paraId="11B16DE2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งบ</w:t>
            </w:r>
          </w:p>
          <w:p w14:paraId="5ED12555" w14:textId="77777777" w:rsidR="00861395" w:rsidRDefault="00000000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ประมาณ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C87D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รอง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ผกก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</w:p>
          <w:p w14:paraId="4AD53DDE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(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สอบสวน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71B34EFA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  <w:p w14:paraId="06E9CB27" w14:textId="77777777" w:rsidR="000366B3" w:rsidRDefault="000366B3" w:rsidP="000366B3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-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สว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.(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สอบสวน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 xml:space="preserve">) 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สภ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</w:rPr>
              <w:t>.</w:t>
            </w:r>
            <w:r>
              <w:rPr>
                <w:rFonts w:ascii="TH Sarabun New" w:eastAsia="Times New Roman" w:hAnsi="TH Sarabun New" w:cs="TH Sarabun New" w:hint="cs"/>
                <w:color w:val="262626" w:themeColor="text1" w:themeTint="D9"/>
                <w:sz w:val="28"/>
                <w:cs/>
                <w:lang w:val="th-TH"/>
              </w:rPr>
              <w:t>บ้านแฮด</w:t>
            </w:r>
          </w:p>
          <w:p w14:paraId="78E6C491" w14:textId="77777777" w:rsidR="00861395" w:rsidRDefault="00861395">
            <w:pPr>
              <w:spacing w:after="0" w:line="240" w:lineRule="auto"/>
              <w:rPr>
                <w:rFonts w:ascii="TH Sarabun New" w:eastAsia="Times New Roman" w:hAnsi="TH Sarabun New" w:cs="TH Sarabun New"/>
                <w:color w:val="262626" w:themeColor="text1" w:themeTint="D9"/>
                <w:sz w:val="28"/>
                <w:cs/>
              </w:rPr>
            </w:pPr>
          </w:p>
        </w:tc>
      </w:tr>
    </w:tbl>
    <w:p w14:paraId="24F30F02" w14:textId="50A8A6A0" w:rsidR="00861395" w:rsidRDefault="00000000" w:rsidP="004A2B2C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noProof/>
        </w:rPr>
        <w:drawing>
          <wp:anchor distT="0" distB="0" distL="114300" distR="114300" simplePos="0" relativeHeight="251661312" behindDoc="0" locked="0" layoutInCell="1" allowOverlap="1" wp14:anchorId="16FFCB9D" wp14:editId="02530EC6">
            <wp:simplePos x="0" y="0"/>
            <wp:positionH relativeFrom="column">
              <wp:posOffset>3105150</wp:posOffset>
            </wp:positionH>
            <wp:positionV relativeFrom="paragraph">
              <wp:posOffset>184785</wp:posOffset>
            </wp:positionV>
            <wp:extent cx="1768930" cy="6191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9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ให้ดำเนินการตามแผนบริหารจัดการความเสี่ยงต่อการรับสินบน ขอ</w:t>
      </w:r>
      <w:r w:rsidR="004A2B2C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ง</w:t>
      </w:r>
      <w:r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สถานีตำรวจภูธร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บ้านแฮด</w:t>
      </w:r>
      <w:r w:rsidR="00FB1C1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B1C1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ประจำปีงบประมาณ พ</w:t>
      </w:r>
      <w:r w:rsidR="00FB1C1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.</w:t>
      </w:r>
      <w:r w:rsidR="00FB1C1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ศ</w:t>
      </w:r>
      <w:r w:rsidR="00FB1C1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.2568</w:t>
      </w:r>
    </w:p>
    <w:p w14:paraId="1B937587" w14:textId="77777777" w:rsidR="00861395" w:rsidRDefault="00000000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  <w:t xml:space="preserve"> 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พันตำรวจเอก   </w:t>
      </w:r>
    </w:p>
    <w:p w14:paraId="03107F8F" w14:textId="4E2DC5F1" w:rsidR="00861395" w:rsidRDefault="00000000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  <w:t xml:space="preserve">( 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สรายุทธ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  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ก้านคำ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 xml:space="preserve"> 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</w:t>
      </w:r>
    </w:p>
    <w:p w14:paraId="2AFA3750" w14:textId="2CC9836F" w:rsidR="00861395" w:rsidRDefault="00000000">
      <w:pPr>
        <w:tabs>
          <w:tab w:val="left" w:pos="880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6"/>
          <w:szCs w:val="6"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="000366B3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val="th-TH"/>
        </w:rPr>
        <w:t>ผู้กำกับการสถานีตำรวจภูธร</w:t>
      </w:r>
      <w:r w:rsidR="000366B3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  <w:lang w:val="th-TH"/>
        </w:rPr>
        <w:t>บ้านแฮด</w:t>
      </w:r>
    </w:p>
    <w:sectPr w:rsidR="00861395">
      <w:headerReference w:type="default" r:id="rId12"/>
      <w:pgSz w:w="11906" w:h="16838"/>
      <w:pgMar w:top="0" w:right="1440" w:bottom="5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BFA6" w14:textId="77777777" w:rsidR="002627E2" w:rsidRDefault="002627E2">
      <w:pPr>
        <w:spacing w:line="240" w:lineRule="auto"/>
      </w:pPr>
      <w:r>
        <w:separator/>
      </w:r>
    </w:p>
  </w:endnote>
  <w:endnote w:type="continuationSeparator" w:id="0">
    <w:p w14:paraId="20A334DC" w14:textId="77777777" w:rsidR="002627E2" w:rsidRDefault="00262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auto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7745" w14:textId="77777777" w:rsidR="002627E2" w:rsidRDefault="002627E2">
      <w:pPr>
        <w:spacing w:after="0"/>
      </w:pPr>
      <w:r>
        <w:separator/>
      </w:r>
    </w:p>
  </w:footnote>
  <w:footnote w:type="continuationSeparator" w:id="0">
    <w:p w14:paraId="257F2F86" w14:textId="77777777" w:rsidR="002627E2" w:rsidRDefault="002627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9185" w14:textId="77777777" w:rsidR="00861395" w:rsidRDefault="0086139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365C" w14:textId="77777777" w:rsidR="00861395" w:rsidRDefault="008613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multilevel"/>
    <w:tmpl w:val="0C5E2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2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00469"/>
    <w:rsid w:val="00020072"/>
    <w:rsid w:val="00023588"/>
    <w:rsid w:val="000366B3"/>
    <w:rsid w:val="000379CB"/>
    <w:rsid w:val="00067CA0"/>
    <w:rsid w:val="00082B9C"/>
    <w:rsid w:val="00083426"/>
    <w:rsid w:val="000933D6"/>
    <w:rsid w:val="000C56B9"/>
    <w:rsid w:val="00175171"/>
    <w:rsid w:val="001775D8"/>
    <w:rsid w:val="001C5E5E"/>
    <w:rsid w:val="001E696D"/>
    <w:rsid w:val="00200AF2"/>
    <w:rsid w:val="0021258A"/>
    <w:rsid w:val="002156A5"/>
    <w:rsid w:val="002242C8"/>
    <w:rsid w:val="002506A4"/>
    <w:rsid w:val="0025164D"/>
    <w:rsid w:val="00257A1D"/>
    <w:rsid w:val="00261009"/>
    <w:rsid w:val="002627E2"/>
    <w:rsid w:val="0028400C"/>
    <w:rsid w:val="00286AA1"/>
    <w:rsid w:val="002C2B35"/>
    <w:rsid w:val="002C2BA9"/>
    <w:rsid w:val="002C4EFE"/>
    <w:rsid w:val="002F0F50"/>
    <w:rsid w:val="002F21AE"/>
    <w:rsid w:val="00316949"/>
    <w:rsid w:val="00325DCC"/>
    <w:rsid w:val="00363AAD"/>
    <w:rsid w:val="00381ECE"/>
    <w:rsid w:val="003822FE"/>
    <w:rsid w:val="003A29AD"/>
    <w:rsid w:val="003B3B04"/>
    <w:rsid w:val="003D085B"/>
    <w:rsid w:val="003D5D62"/>
    <w:rsid w:val="003E1BDD"/>
    <w:rsid w:val="003E488A"/>
    <w:rsid w:val="0040176B"/>
    <w:rsid w:val="00426616"/>
    <w:rsid w:val="00433D65"/>
    <w:rsid w:val="00444D0A"/>
    <w:rsid w:val="004679C2"/>
    <w:rsid w:val="0048403E"/>
    <w:rsid w:val="004A2B2C"/>
    <w:rsid w:val="005028E0"/>
    <w:rsid w:val="00507DCE"/>
    <w:rsid w:val="00541A40"/>
    <w:rsid w:val="0055464A"/>
    <w:rsid w:val="00555F0E"/>
    <w:rsid w:val="005641BB"/>
    <w:rsid w:val="0056462B"/>
    <w:rsid w:val="00584AD3"/>
    <w:rsid w:val="005C467B"/>
    <w:rsid w:val="005E1210"/>
    <w:rsid w:val="00601446"/>
    <w:rsid w:val="00610ACA"/>
    <w:rsid w:val="0062624A"/>
    <w:rsid w:val="0065004F"/>
    <w:rsid w:val="006774A0"/>
    <w:rsid w:val="006D6FE6"/>
    <w:rsid w:val="006D744A"/>
    <w:rsid w:val="00714CBC"/>
    <w:rsid w:val="00721E53"/>
    <w:rsid w:val="0075632F"/>
    <w:rsid w:val="007752C3"/>
    <w:rsid w:val="00784E5C"/>
    <w:rsid w:val="00790B59"/>
    <w:rsid w:val="007B4EE3"/>
    <w:rsid w:val="00815EA5"/>
    <w:rsid w:val="00823783"/>
    <w:rsid w:val="008315A2"/>
    <w:rsid w:val="00836B24"/>
    <w:rsid w:val="008378E0"/>
    <w:rsid w:val="00850069"/>
    <w:rsid w:val="00852D9C"/>
    <w:rsid w:val="00861395"/>
    <w:rsid w:val="00875896"/>
    <w:rsid w:val="008D1BB4"/>
    <w:rsid w:val="009010DA"/>
    <w:rsid w:val="009128AA"/>
    <w:rsid w:val="00931B59"/>
    <w:rsid w:val="009367EC"/>
    <w:rsid w:val="00944649"/>
    <w:rsid w:val="009775A8"/>
    <w:rsid w:val="009943E7"/>
    <w:rsid w:val="009A0932"/>
    <w:rsid w:val="009A24E8"/>
    <w:rsid w:val="009A3115"/>
    <w:rsid w:val="009A43D0"/>
    <w:rsid w:val="009C5590"/>
    <w:rsid w:val="009C5A5B"/>
    <w:rsid w:val="009D2506"/>
    <w:rsid w:val="009D5597"/>
    <w:rsid w:val="00A21874"/>
    <w:rsid w:val="00A22A1B"/>
    <w:rsid w:val="00A26505"/>
    <w:rsid w:val="00A2720A"/>
    <w:rsid w:val="00A368EA"/>
    <w:rsid w:val="00A4636B"/>
    <w:rsid w:val="00A467B7"/>
    <w:rsid w:val="00A74C32"/>
    <w:rsid w:val="00A9290F"/>
    <w:rsid w:val="00AE7F00"/>
    <w:rsid w:val="00AF1C04"/>
    <w:rsid w:val="00B647CF"/>
    <w:rsid w:val="00B64F8B"/>
    <w:rsid w:val="00B94F24"/>
    <w:rsid w:val="00BC0304"/>
    <w:rsid w:val="00BF275E"/>
    <w:rsid w:val="00C02C95"/>
    <w:rsid w:val="00C03280"/>
    <w:rsid w:val="00C06323"/>
    <w:rsid w:val="00C217AC"/>
    <w:rsid w:val="00C26156"/>
    <w:rsid w:val="00C3381D"/>
    <w:rsid w:val="00C35FFF"/>
    <w:rsid w:val="00C716CC"/>
    <w:rsid w:val="00CC09A2"/>
    <w:rsid w:val="00CD7887"/>
    <w:rsid w:val="00CE461A"/>
    <w:rsid w:val="00CE747C"/>
    <w:rsid w:val="00CF600C"/>
    <w:rsid w:val="00D05C58"/>
    <w:rsid w:val="00D14C65"/>
    <w:rsid w:val="00D25179"/>
    <w:rsid w:val="00D647B9"/>
    <w:rsid w:val="00D825EA"/>
    <w:rsid w:val="00D83CD6"/>
    <w:rsid w:val="00D92543"/>
    <w:rsid w:val="00DA663A"/>
    <w:rsid w:val="00DE26F7"/>
    <w:rsid w:val="00DE5DE8"/>
    <w:rsid w:val="00E11328"/>
    <w:rsid w:val="00E43560"/>
    <w:rsid w:val="00E630BF"/>
    <w:rsid w:val="00EA3FBF"/>
    <w:rsid w:val="00EA6745"/>
    <w:rsid w:val="00EA7AA7"/>
    <w:rsid w:val="00EE3DED"/>
    <w:rsid w:val="00EF03B4"/>
    <w:rsid w:val="00F03B09"/>
    <w:rsid w:val="00F271DC"/>
    <w:rsid w:val="00FB1C13"/>
    <w:rsid w:val="00FC4C1A"/>
    <w:rsid w:val="00FE145D"/>
    <w:rsid w:val="00FF414C"/>
    <w:rsid w:val="0C9814B6"/>
    <w:rsid w:val="0D0C59D1"/>
    <w:rsid w:val="10322E3C"/>
    <w:rsid w:val="109A074C"/>
    <w:rsid w:val="1E447858"/>
    <w:rsid w:val="3323740B"/>
    <w:rsid w:val="47521611"/>
    <w:rsid w:val="50344416"/>
    <w:rsid w:val="53A82F4D"/>
    <w:rsid w:val="56372AA1"/>
    <w:rsid w:val="5809477E"/>
    <w:rsid w:val="5AF2216F"/>
    <w:rsid w:val="5E820561"/>
    <w:rsid w:val="74F4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4A860BF"/>
  <w15:docId w15:val="{E7653015-DF16-4DE0-8B01-3B978429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หัวกระดาษ อักขระ"/>
    <w:basedOn w:val="a0"/>
    <w:link w:val="a5"/>
    <w:uiPriority w:val="99"/>
    <w:qFormat/>
  </w:style>
  <w:style w:type="character" w:customStyle="1" w:styleId="a4">
    <w:name w:val="ท้ายกระดาษ อักขระ"/>
    <w:basedOn w:val="a0"/>
    <w:link w:val="a3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1A4C3C-683D-4E7C-AF26-BEDBDA74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banhad.police.kk@gmail.com</cp:lastModifiedBy>
  <cp:revision>3</cp:revision>
  <cp:lastPrinted>2025-04-02T11:37:00Z</cp:lastPrinted>
  <dcterms:created xsi:type="dcterms:W3CDTF">2025-04-09T07:41:00Z</dcterms:created>
  <dcterms:modified xsi:type="dcterms:W3CDTF">2025-04-10T02:29:00Z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  <property fmtid="{D5CDD505-2E9C-101B-9397-08002B2CF9AE}" pid="3" name="KSOProductBuildVer">
    <vt:lpwstr>1033-12.2.0.20782</vt:lpwstr>
  </property>
  <property fmtid="{D5CDD505-2E9C-101B-9397-08002B2CF9AE}" pid="4" name="ICV">
    <vt:lpwstr>C1ABB5A4F5064655A6E1A4FCDA388530_13</vt:lpwstr>
  </property>
</Properties>
</file>